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9938" w14:textId="288731C8" w:rsidR="002A65F3" w:rsidRDefault="0026568D" w:rsidP="002A65F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</w:rPr>
        <w:drawing>
          <wp:inline distT="0" distB="0" distL="0" distR="0" wp14:anchorId="658D8DE3" wp14:editId="0E71C5CA">
            <wp:extent cx="1497686" cy="685800"/>
            <wp:effectExtent l="0" t="0" r="7620" b="0"/>
            <wp:docPr id="374177651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77651" name="Picture 2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897" cy="69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DE7E0" w14:textId="24583F1D" w:rsidR="00714E7A" w:rsidRPr="00296D90" w:rsidRDefault="00714E7A" w:rsidP="002A65F3">
      <w:pPr>
        <w:jc w:val="center"/>
        <w:rPr>
          <w:rFonts w:ascii="Tw Cen MT" w:hAnsi="Tw Cen MT" w:cs="Times New Roman"/>
          <w:b/>
          <w:iCs/>
          <w:sz w:val="32"/>
          <w:szCs w:val="32"/>
        </w:rPr>
      </w:pPr>
      <w:r w:rsidRPr="00296D90">
        <w:rPr>
          <w:rFonts w:ascii="Tw Cen MT" w:hAnsi="Tw Cen MT" w:cs="Times New Roman"/>
          <w:b/>
          <w:iCs/>
          <w:sz w:val="32"/>
          <w:szCs w:val="32"/>
        </w:rPr>
        <w:t>Dual Credit Notification of Activity</w:t>
      </w:r>
      <w:r w:rsidR="00793556" w:rsidRPr="00296D90">
        <w:rPr>
          <w:rFonts w:ascii="Tw Cen MT" w:hAnsi="Tw Cen MT" w:cs="Times New Roman"/>
          <w:b/>
          <w:iCs/>
          <w:sz w:val="32"/>
          <w:szCs w:val="32"/>
        </w:rPr>
        <w:t xml:space="preserve"> Form</w:t>
      </w:r>
    </w:p>
    <w:p w14:paraId="4C7B15BE" w14:textId="06933ECD" w:rsidR="00863CD6" w:rsidRDefault="00D83709" w:rsidP="00D83709">
      <w:pPr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Instructions: </w:t>
      </w:r>
      <w:r w:rsidR="00863CD6" w:rsidRPr="00863CD6">
        <w:rPr>
          <w:rFonts w:cstheme="minorHAnsi"/>
          <w:bCs/>
          <w:iCs/>
        </w:rPr>
        <w:t>Please complete th</w:t>
      </w:r>
      <w:r w:rsidR="004556B0">
        <w:rPr>
          <w:rFonts w:cstheme="minorHAnsi"/>
          <w:bCs/>
          <w:iCs/>
        </w:rPr>
        <w:t>is</w:t>
      </w:r>
      <w:r w:rsidR="00863CD6" w:rsidRPr="00863CD6">
        <w:rPr>
          <w:rFonts w:cstheme="minorHAnsi"/>
          <w:bCs/>
          <w:iCs/>
        </w:rPr>
        <w:t xml:space="preserve"> form and </w:t>
      </w:r>
      <w:r w:rsidR="007F2A2A">
        <w:rPr>
          <w:rFonts w:cstheme="minorHAnsi"/>
          <w:bCs/>
          <w:iCs/>
        </w:rPr>
        <w:t>submit</w:t>
      </w:r>
      <w:r w:rsidR="00863CD6" w:rsidRPr="00863CD6">
        <w:rPr>
          <w:rFonts w:cstheme="minorHAnsi"/>
          <w:bCs/>
          <w:iCs/>
        </w:rPr>
        <w:t xml:space="preserve"> </w:t>
      </w:r>
      <w:r w:rsidR="00613811">
        <w:rPr>
          <w:rFonts w:cstheme="minorHAnsi"/>
          <w:bCs/>
          <w:iCs/>
        </w:rPr>
        <w:t>all</w:t>
      </w:r>
      <w:r w:rsidR="00863CD6" w:rsidRPr="00863CD6">
        <w:rPr>
          <w:rFonts w:cstheme="minorHAnsi"/>
          <w:bCs/>
          <w:iCs/>
        </w:rPr>
        <w:t xml:space="preserve"> supporting documents to</w:t>
      </w:r>
      <w:r w:rsidR="00863CD6">
        <w:rPr>
          <w:rFonts w:cstheme="minorHAnsi"/>
          <w:bCs/>
          <w:iCs/>
        </w:rPr>
        <w:t xml:space="preserve"> </w:t>
      </w:r>
      <w:hyperlink r:id="rId9" w:history="1">
        <w:r w:rsidR="007F2A2A" w:rsidRPr="00504FA2">
          <w:rPr>
            <w:rStyle w:val="Hyperlink"/>
            <w:rFonts w:cstheme="minorHAnsi"/>
            <w:bCs/>
            <w:iCs/>
          </w:rPr>
          <w:t>dualcredit@ibhe.org</w:t>
        </w:r>
      </w:hyperlink>
      <w:r w:rsidR="00863CD6">
        <w:rPr>
          <w:rFonts w:cstheme="minorHAnsi"/>
          <w:bCs/>
          <w:iCs/>
        </w:rPr>
        <w:t>.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3145"/>
        <w:gridCol w:w="6300"/>
      </w:tblGrid>
      <w:tr w:rsidR="00714E7A" w:rsidRPr="00781D43" w14:paraId="707E7D2F" w14:textId="77777777" w:rsidTr="00F2193D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DC4B694" w14:textId="5C3E84DA" w:rsidR="00302817" w:rsidRPr="0001522C" w:rsidRDefault="00714E7A" w:rsidP="00F2193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1522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D381C" w14:textId="77777777" w:rsidR="00714E7A" w:rsidRPr="00781D43" w:rsidRDefault="00714E7A" w:rsidP="00701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14E7A" w:rsidRPr="003A0C39" w14:paraId="404E9039" w14:textId="77777777" w:rsidTr="00F2193D">
        <w:trPr>
          <w:trHeight w:val="44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8CEA70C" w14:textId="4FB57850" w:rsidR="00302817" w:rsidRPr="0001522C" w:rsidRDefault="00863CD6" w:rsidP="00F2193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Name of </w:t>
            </w:r>
            <w:r w:rsidR="00714E7A" w:rsidRPr="0001522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Institution</w:t>
            </w:r>
          </w:p>
          <w:p w14:paraId="62922570" w14:textId="77777777" w:rsidR="00714E7A" w:rsidRPr="0001522C" w:rsidRDefault="00714E7A" w:rsidP="00F2193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158D" w14:textId="77777777" w:rsidR="00714E7A" w:rsidRPr="003A0C39" w:rsidRDefault="00714E7A" w:rsidP="00701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C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75A09" w:rsidRPr="003A0C39" w14:paraId="57266E3A" w14:textId="77777777" w:rsidTr="00F2193D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B86CD50" w14:textId="785F9A15" w:rsidR="00D75A09" w:rsidRPr="0001522C" w:rsidRDefault="00D75A09" w:rsidP="00F2193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0"/>
                <w:szCs w:val="10"/>
              </w:rPr>
            </w:pPr>
            <w:r w:rsidRPr="0001522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Institutional Accreditor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F4929" w14:textId="77777777" w:rsidR="00D75A09" w:rsidRPr="003A0C39" w:rsidRDefault="00D75A09" w:rsidP="00701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14E7A" w:rsidRPr="003A0C39" w14:paraId="5B62966E" w14:textId="77777777" w:rsidTr="00F2193D">
        <w:trPr>
          <w:trHeight w:val="432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7E5DAAC" w14:textId="25388285" w:rsidR="006E4206" w:rsidRPr="006E4206" w:rsidRDefault="00701EC5" w:rsidP="00F2193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Name of </w:t>
            </w:r>
            <w:r w:rsidR="006E4206" w:rsidRPr="006E420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Main Dual Credit Contact </w:t>
            </w:r>
          </w:p>
          <w:p w14:paraId="30E9D998" w14:textId="77777777" w:rsidR="00302817" w:rsidRPr="0001522C" w:rsidRDefault="00302817" w:rsidP="00F2193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0"/>
                <w:szCs w:val="10"/>
              </w:rPr>
            </w:pPr>
          </w:p>
          <w:p w14:paraId="2FCEAD68" w14:textId="77777777" w:rsidR="00714E7A" w:rsidRPr="0001522C" w:rsidRDefault="00714E7A" w:rsidP="00F2193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30DF" w14:textId="7BAE91B0" w:rsidR="00714E7A" w:rsidRPr="00701EC5" w:rsidRDefault="00714E7A" w:rsidP="00701EC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</w:tr>
      <w:tr w:rsidR="00701EC5" w:rsidRPr="003A0C39" w14:paraId="1AFEA881" w14:textId="77777777" w:rsidTr="00F2193D">
        <w:trPr>
          <w:trHeight w:val="432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1F2893C" w14:textId="0C34A302" w:rsidR="00701EC5" w:rsidRPr="006E4206" w:rsidRDefault="00A71B25" w:rsidP="00F2193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Position/</w:t>
            </w:r>
            <w:r w:rsidR="00701EC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78B7A" w14:textId="77777777" w:rsidR="00701EC5" w:rsidRPr="006E4206" w:rsidRDefault="00701EC5" w:rsidP="00701EC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</w:tr>
      <w:tr w:rsidR="00701EC5" w:rsidRPr="003A0C39" w14:paraId="352FA416" w14:textId="77777777" w:rsidTr="00F2193D">
        <w:trPr>
          <w:trHeight w:val="432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D095C65" w14:textId="4819E0BC" w:rsidR="00701EC5" w:rsidRDefault="00701EC5" w:rsidP="00F2193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A69F4" w14:textId="77777777" w:rsidR="00701EC5" w:rsidRPr="006E4206" w:rsidRDefault="00701EC5" w:rsidP="00701EC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</w:tr>
      <w:tr w:rsidR="00701EC5" w:rsidRPr="003A0C39" w14:paraId="0582EB2A" w14:textId="77777777" w:rsidTr="00F2193D">
        <w:trPr>
          <w:trHeight w:val="432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978167F" w14:textId="7054AE45" w:rsidR="00701EC5" w:rsidRDefault="00701EC5" w:rsidP="00F2193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3F2B5" w14:textId="77777777" w:rsidR="00701EC5" w:rsidRPr="006E4206" w:rsidRDefault="00701EC5" w:rsidP="00701EC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</w:tr>
      <w:tr w:rsidR="006E4206" w:rsidRPr="003A0C39" w14:paraId="262D146B" w14:textId="77777777" w:rsidTr="00F2193D">
        <w:trPr>
          <w:trHeight w:val="432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4934C12" w14:textId="6BFA3D16" w:rsidR="00F2193D" w:rsidRDefault="006E4206" w:rsidP="00F2193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2193D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Region(s)</w:t>
            </w:r>
            <w:r w:rsidR="00D75A09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for Dual Credit </w:t>
            </w:r>
          </w:p>
          <w:p w14:paraId="446FA64E" w14:textId="15777495" w:rsidR="00F2193D" w:rsidRPr="00F2193D" w:rsidRDefault="00F2193D" w:rsidP="00F2193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2193D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(Use the </w:t>
            </w:r>
            <w:hyperlink r:id="rId10" w:history="1">
              <w:r w:rsidRPr="00F2193D">
                <w:rPr>
                  <w:rStyle w:val="Hyperlink"/>
                  <w:rFonts w:eastAsia="Times New Roman" w:cstheme="minorHAnsi"/>
                  <w:b/>
                  <w:sz w:val="20"/>
                  <w:szCs w:val="20"/>
                </w:rPr>
                <w:t>IBHE Region Finder Tool</w:t>
              </w:r>
            </w:hyperlink>
            <w:r w:rsidRPr="00F2193D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                      to search for the region)</w:t>
            </w:r>
          </w:p>
          <w:p w14:paraId="03DCEE5E" w14:textId="77777777" w:rsidR="006E4206" w:rsidRPr="0001522C" w:rsidRDefault="006E4206" w:rsidP="00F2193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0"/>
                <w:szCs w:val="10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14EE9" w14:textId="77777777" w:rsidR="006E4206" w:rsidRPr="003A0C39" w:rsidRDefault="006E4206" w:rsidP="00701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14E7A" w:rsidRPr="003A0C39" w14:paraId="1A924284" w14:textId="77777777" w:rsidTr="00F2193D">
        <w:trPr>
          <w:trHeight w:val="432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6A1DB9A" w14:textId="19F63CEB" w:rsidR="00302817" w:rsidRPr="0001522C" w:rsidRDefault="00714E7A" w:rsidP="00F2193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1522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Proposed Date of Enrollment</w:t>
            </w:r>
          </w:p>
          <w:p w14:paraId="490D6307" w14:textId="77777777" w:rsidR="00714E7A" w:rsidRPr="0001522C" w:rsidRDefault="00714E7A" w:rsidP="00F2193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E1E1" w14:textId="77777777" w:rsidR="00714E7A" w:rsidRPr="003A0C39" w:rsidRDefault="00714E7A" w:rsidP="00701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0C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00C015DE" w14:textId="77777777" w:rsidR="00CC696D" w:rsidRPr="002B2611" w:rsidRDefault="00CC696D" w:rsidP="00250E7C">
      <w:pPr>
        <w:rPr>
          <w:sz w:val="10"/>
          <w:szCs w:val="10"/>
        </w:rPr>
      </w:pPr>
    </w:p>
    <w:p w14:paraId="260ADCF9" w14:textId="74171900" w:rsidR="00863CD6" w:rsidRPr="005A49B3" w:rsidRDefault="00863CD6" w:rsidP="005A4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rPr>
          <w:rFonts w:eastAsia="Times New Roman" w:cstheme="minorHAnsi"/>
          <w:b/>
          <w:color w:val="FFFFFF" w:themeColor="background1"/>
        </w:rPr>
      </w:pPr>
      <w:r w:rsidRPr="005A49B3">
        <w:rPr>
          <w:rFonts w:eastAsia="Times New Roman" w:cstheme="minorHAnsi"/>
          <w:b/>
          <w:color w:val="FFFFFF" w:themeColor="background1"/>
        </w:rPr>
        <w:t xml:space="preserve">Proposed </w:t>
      </w:r>
      <w:r w:rsidR="005A49B3">
        <w:rPr>
          <w:rFonts w:eastAsia="Times New Roman" w:cstheme="minorHAnsi"/>
          <w:b/>
          <w:color w:val="FFFFFF" w:themeColor="background1"/>
        </w:rPr>
        <w:t xml:space="preserve">Dual Credit </w:t>
      </w:r>
      <w:r w:rsidRPr="005A49B3">
        <w:rPr>
          <w:rFonts w:eastAsia="Times New Roman" w:cstheme="minorHAnsi"/>
          <w:b/>
          <w:color w:val="FFFFFF" w:themeColor="background1"/>
        </w:rPr>
        <w:t>Activity in Illinois</w:t>
      </w:r>
    </w:p>
    <w:p w14:paraId="5A2C389F" w14:textId="77777777" w:rsidR="00701EC5" w:rsidRPr="00701EC5" w:rsidRDefault="00701EC5" w:rsidP="00701EC5">
      <w:pPr>
        <w:pStyle w:val="ListParagraph"/>
        <w:spacing w:after="0" w:line="240" w:lineRule="auto"/>
        <w:rPr>
          <w:rFonts w:eastAsia="Times New Roman" w:cstheme="minorHAnsi"/>
          <w:bCs/>
          <w:color w:val="000000"/>
          <w:sz w:val="10"/>
          <w:szCs w:val="10"/>
        </w:rPr>
      </w:pPr>
    </w:p>
    <w:p w14:paraId="73C86711" w14:textId="76183C81" w:rsidR="00863CD6" w:rsidRPr="003C4CCE" w:rsidRDefault="00863CD6" w:rsidP="005A49B3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3C4CCE">
        <w:rPr>
          <w:rFonts w:eastAsia="Times New Roman" w:cstheme="minorHAnsi"/>
          <w:b/>
          <w:color w:val="000000"/>
        </w:rPr>
        <w:t>List part</w:t>
      </w:r>
      <w:r w:rsidR="00D75A09">
        <w:rPr>
          <w:rFonts w:eastAsia="Times New Roman" w:cstheme="minorHAnsi"/>
          <w:b/>
          <w:color w:val="000000"/>
        </w:rPr>
        <w:t>nering</w:t>
      </w:r>
      <w:r w:rsidRPr="003C4CCE">
        <w:rPr>
          <w:rFonts w:eastAsia="Times New Roman" w:cstheme="minorHAnsi"/>
          <w:b/>
          <w:color w:val="000000"/>
        </w:rPr>
        <w:t xml:space="preserve"> high school</w:t>
      </w:r>
      <w:r w:rsidR="00FA1E30" w:rsidRPr="003C4CCE">
        <w:rPr>
          <w:rFonts w:eastAsia="Times New Roman" w:cstheme="minorHAnsi"/>
          <w:b/>
          <w:color w:val="000000"/>
        </w:rPr>
        <w:t>s</w:t>
      </w:r>
      <w:r w:rsidR="00AC0007" w:rsidRPr="003C4CCE">
        <w:rPr>
          <w:rFonts w:eastAsia="Times New Roman" w:cstheme="minorHAnsi"/>
          <w:b/>
          <w:color w:val="000000"/>
        </w:rPr>
        <w:t xml:space="preserve"> </w:t>
      </w:r>
      <w:r w:rsidR="00500BA5" w:rsidRPr="003C4CCE">
        <w:rPr>
          <w:rFonts w:eastAsia="Times New Roman" w:cstheme="minorHAnsi"/>
          <w:b/>
          <w:color w:val="000000"/>
        </w:rPr>
        <w:t>and location</w:t>
      </w:r>
      <w:r w:rsidR="00FA1E30" w:rsidRPr="003C4CCE">
        <w:rPr>
          <w:rFonts w:eastAsia="Times New Roman" w:cstheme="minorHAnsi"/>
          <w:b/>
          <w:color w:val="000000"/>
        </w:rPr>
        <w:t>s</w:t>
      </w:r>
      <w:r w:rsidR="00756EE2">
        <w:rPr>
          <w:rFonts w:eastAsia="Times New Roman" w:cstheme="minorHAnsi"/>
          <w:b/>
          <w:color w:val="000000"/>
        </w:rPr>
        <w:t xml:space="preserve"> AND </w:t>
      </w:r>
      <w:r w:rsidR="00756EE2" w:rsidRPr="00756EE2">
        <w:rPr>
          <w:rFonts w:eastAsia="Times New Roman" w:cstheme="minorHAnsi"/>
          <w:b/>
        </w:rPr>
        <w:t>attach a copy of the dual credit agreement/MOU</w:t>
      </w:r>
      <w:r w:rsidR="00DF7B5D" w:rsidRPr="00756EE2">
        <w:rPr>
          <w:rFonts w:eastAsia="Times New Roman" w:cstheme="minorHAnsi"/>
          <w:b/>
        </w:rPr>
        <w:t>:</w:t>
      </w:r>
    </w:p>
    <w:p w14:paraId="0495D355" w14:textId="77777777" w:rsidR="00554DC2" w:rsidRPr="00554DC2" w:rsidRDefault="00554DC2" w:rsidP="005A49B3">
      <w:pPr>
        <w:spacing w:after="0" w:line="240" w:lineRule="auto"/>
        <w:rPr>
          <w:rFonts w:eastAsia="Times New Roman" w:cstheme="minorHAnsi"/>
          <w:bCs/>
          <w:color w:val="000000"/>
          <w:sz w:val="10"/>
          <w:szCs w:val="10"/>
        </w:rPr>
      </w:pPr>
    </w:p>
    <w:p w14:paraId="159977DE" w14:textId="12FDAD66" w:rsidR="005A49B3" w:rsidRDefault="005A49B3" w:rsidP="005A49B3">
      <w:pPr>
        <w:spacing w:after="0" w:line="240" w:lineRule="auto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1.</w:t>
      </w:r>
      <w:r w:rsidR="00554DC2">
        <w:rPr>
          <w:rFonts w:eastAsia="Times New Roman" w:cstheme="minorHAnsi"/>
          <w:bCs/>
          <w:color w:val="000000"/>
        </w:rPr>
        <w:t xml:space="preserve">  </w:t>
      </w:r>
    </w:p>
    <w:p w14:paraId="7653E6C8" w14:textId="45A9826F" w:rsidR="005A49B3" w:rsidRDefault="005A49B3" w:rsidP="005A49B3">
      <w:pPr>
        <w:spacing w:after="0" w:line="240" w:lineRule="auto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2.</w:t>
      </w:r>
      <w:r w:rsidR="00554DC2">
        <w:rPr>
          <w:rFonts w:eastAsia="Times New Roman" w:cstheme="minorHAnsi"/>
          <w:bCs/>
          <w:color w:val="000000"/>
        </w:rPr>
        <w:t xml:space="preserve"> </w:t>
      </w:r>
      <w:r w:rsidR="00554DC2" w:rsidRPr="00554DC2">
        <w:rPr>
          <w:rFonts w:eastAsia="Times New Roman" w:cstheme="minorHAnsi"/>
          <w:bCs/>
          <w:color w:val="000000"/>
        </w:rPr>
        <w:t xml:space="preserve"> </w:t>
      </w:r>
    </w:p>
    <w:p w14:paraId="54494692" w14:textId="61C10A00" w:rsidR="005A49B3" w:rsidRDefault="005A49B3" w:rsidP="005A49B3">
      <w:pPr>
        <w:spacing w:after="0" w:line="240" w:lineRule="auto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3.</w:t>
      </w:r>
      <w:r w:rsidR="00554DC2" w:rsidRPr="00554DC2">
        <w:rPr>
          <w:rFonts w:eastAsia="Times New Roman" w:cstheme="minorHAnsi"/>
          <w:bCs/>
          <w:color w:val="000000"/>
        </w:rPr>
        <w:t xml:space="preserve"> </w:t>
      </w:r>
      <w:r w:rsidR="00554DC2">
        <w:rPr>
          <w:rFonts w:eastAsia="Times New Roman" w:cstheme="minorHAnsi"/>
          <w:bCs/>
          <w:color w:val="000000"/>
        </w:rPr>
        <w:t xml:space="preserve"> </w:t>
      </w:r>
    </w:p>
    <w:p w14:paraId="64CCD411" w14:textId="6654E423" w:rsidR="005A49B3" w:rsidRDefault="005A49B3" w:rsidP="005A49B3">
      <w:pPr>
        <w:spacing w:after="0" w:line="240" w:lineRule="auto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4.</w:t>
      </w:r>
      <w:r w:rsidR="00554DC2" w:rsidRPr="00554DC2">
        <w:rPr>
          <w:rFonts w:eastAsia="Times New Roman" w:cstheme="minorHAnsi"/>
          <w:bCs/>
          <w:color w:val="000000"/>
        </w:rPr>
        <w:t xml:space="preserve"> </w:t>
      </w:r>
      <w:r w:rsidR="00554DC2">
        <w:rPr>
          <w:rFonts w:eastAsia="Times New Roman" w:cstheme="minorHAnsi"/>
          <w:bCs/>
          <w:color w:val="000000"/>
        </w:rPr>
        <w:t xml:space="preserve"> </w:t>
      </w:r>
    </w:p>
    <w:p w14:paraId="7729D63F" w14:textId="61DFEB5B" w:rsidR="005A49B3" w:rsidRDefault="005A49B3" w:rsidP="005A49B3">
      <w:pPr>
        <w:spacing w:after="0" w:line="240" w:lineRule="auto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5.</w:t>
      </w:r>
      <w:r w:rsidR="00554DC2" w:rsidRPr="00554DC2">
        <w:rPr>
          <w:rFonts w:eastAsia="Times New Roman" w:cstheme="minorHAnsi"/>
          <w:bCs/>
          <w:color w:val="000000"/>
        </w:rPr>
        <w:t xml:space="preserve"> </w:t>
      </w:r>
      <w:r w:rsidR="00554DC2">
        <w:rPr>
          <w:rFonts w:eastAsia="Times New Roman" w:cstheme="minorHAnsi"/>
          <w:bCs/>
          <w:color w:val="000000"/>
        </w:rPr>
        <w:t xml:space="preserve"> </w:t>
      </w:r>
    </w:p>
    <w:p w14:paraId="0F026510" w14:textId="6DC7A5E5" w:rsidR="005A49B3" w:rsidRDefault="005A49B3" w:rsidP="005A49B3">
      <w:pPr>
        <w:spacing w:after="0" w:line="240" w:lineRule="auto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6.</w:t>
      </w:r>
      <w:r w:rsidR="00554DC2" w:rsidRPr="00554DC2">
        <w:rPr>
          <w:rFonts w:eastAsia="Times New Roman" w:cstheme="minorHAnsi"/>
          <w:bCs/>
          <w:color w:val="000000"/>
        </w:rPr>
        <w:t xml:space="preserve"> </w:t>
      </w:r>
      <w:r w:rsidR="00554DC2">
        <w:rPr>
          <w:rFonts w:eastAsia="Times New Roman" w:cstheme="minorHAnsi"/>
          <w:bCs/>
          <w:color w:val="000000"/>
        </w:rPr>
        <w:t xml:space="preserve"> </w:t>
      </w:r>
    </w:p>
    <w:p w14:paraId="0DE311C2" w14:textId="020AA77A" w:rsidR="005A49B3" w:rsidRDefault="005A49B3" w:rsidP="005A49B3">
      <w:pPr>
        <w:spacing w:after="0" w:line="240" w:lineRule="auto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7.</w:t>
      </w:r>
      <w:r w:rsidR="00554DC2" w:rsidRPr="00554DC2">
        <w:rPr>
          <w:rFonts w:eastAsia="Times New Roman" w:cstheme="minorHAnsi"/>
          <w:bCs/>
          <w:color w:val="000000"/>
        </w:rPr>
        <w:t xml:space="preserve"> </w:t>
      </w:r>
      <w:r w:rsidR="00554DC2">
        <w:rPr>
          <w:rFonts w:eastAsia="Times New Roman" w:cstheme="minorHAnsi"/>
          <w:bCs/>
          <w:color w:val="000000"/>
        </w:rPr>
        <w:t xml:space="preserve"> </w:t>
      </w:r>
    </w:p>
    <w:p w14:paraId="43D9D72D" w14:textId="3FB0F097" w:rsidR="005A49B3" w:rsidRDefault="005A49B3" w:rsidP="005A49B3">
      <w:pPr>
        <w:spacing w:after="0" w:line="240" w:lineRule="auto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8.</w:t>
      </w:r>
      <w:r w:rsidR="00554DC2" w:rsidRPr="00554DC2">
        <w:rPr>
          <w:rFonts w:eastAsia="Times New Roman" w:cstheme="minorHAnsi"/>
          <w:bCs/>
          <w:color w:val="000000"/>
        </w:rPr>
        <w:t xml:space="preserve"> </w:t>
      </w:r>
      <w:r w:rsidR="00554DC2">
        <w:rPr>
          <w:rFonts w:eastAsia="Times New Roman" w:cstheme="minorHAnsi"/>
          <w:bCs/>
          <w:color w:val="000000"/>
        </w:rPr>
        <w:t xml:space="preserve"> </w:t>
      </w:r>
    </w:p>
    <w:p w14:paraId="0E21AF6E" w14:textId="5CF1B4C6" w:rsidR="005A49B3" w:rsidRDefault="005A49B3" w:rsidP="005A49B3">
      <w:pPr>
        <w:spacing w:after="0" w:line="240" w:lineRule="auto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9.</w:t>
      </w:r>
      <w:r w:rsidR="00554DC2" w:rsidRPr="00554DC2">
        <w:rPr>
          <w:rFonts w:eastAsia="Times New Roman" w:cstheme="minorHAnsi"/>
          <w:bCs/>
          <w:color w:val="000000"/>
        </w:rPr>
        <w:t xml:space="preserve"> </w:t>
      </w:r>
      <w:r w:rsidR="00554DC2">
        <w:rPr>
          <w:rFonts w:eastAsia="Times New Roman" w:cstheme="minorHAnsi"/>
          <w:bCs/>
          <w:color w:val="000000"/>
        </w:rPr>
        <w:t xml:space="preserve"> </w:t>
      </w:r>
    </w:p>
    <w:p w14:paraId="43323C2B" w14:textId="02D91470" w:rsidR="005A49B3" w:rsidRPr="005A49B3" w:rsidRDefault="005A49B3" w:rsidP="005A49B3">
      <w:pPr>
        <w:spacing w:after="0" w:line="240" w:lineRule="auto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10.</w:t>
      </w:r>
      <w:r w:rsidR="00554DC2" w:rsidRPr="00554DC2">
        <w:rPr>
          <w:rFonts w:eastAsia="Times New Roman" w:cstheme="minorHAnsi"/>
          <w:bCs/>
          <w:color w:val="000000"/>
        </w:rPr>
        <w:t xml:space="preserve"> </w:t>
      </w:r>
    </w:p>
    <w:p w14:paraId="7FD41E3F" w14:textId="77777777" w:rsidR="002A65F3" w:rsidRPr="00F41C19" w:rsidRDefault="002A65F3" w:rsidP="002A65F3">
      <w:pPr>
        <w:pStyle w:val="ListParagraph"/>
        <w:spacing w:after="0" w:line="240" w:lineRule="auto"/>
        <w:rPr>
          <w:rFonts w:eastAsia="Times New Roman" w:cstheme="minorHAnsi"/>
          <w:bCs/>
          <w:color w:val="000000"/>
          <w:sz w:val="34"/>
          <w:szCs w:val="34"/>
        </w:rPr>
      </w:pPr>
    </w:p>
    <w:p w14:paraId="2EB6ACD8" w14:textId="1150546B" w:rsidR="002A65F3" w:rsidRPr="003C4CCE" w:rsidRDefault="00D61216" w:rsidP="005A49B3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3C4CCE">
        <w:rPr>
          <w:rFonts w:eastAsia="Times New Roman" w:cstheme="minorHAnsi"/>
          <w:b/>
          <w:color w:val="000000"/>
        </w:rPr>
        <w:t xml:space="preserve">Dual credit </w:t>
      </w:r>
      <w:r w:rsidR="00863CD6" w:rsidRPr="003C4CCE">
        <w:rPr>
          <w:rFonts w:eastAsia="Times New Roman" w:cstheme="minorHAnsi"/>
          <w:b/>
          <w:color w:val="000000"/>
        </w:rPr>
        <w:t xml:space="preserve">course modality </w:t>
      </w:r>
      <w:r w:rsidR="00401990" w:rsidRPr="003C4CCE">
        <w:rPr>
          <w:rFonts w:eastAsia="Times New Roman" w:cstheme="minorHAnsi"/>
          <w:b/>
          <w:color w:val="000000"/>
        </w:rPr>
        <w:t>(</w:t>
      </w:r>
      <w:r w:rsidR="00F14213" w:rsidRPr="003C4CCE">
        <w:rPr>
          <w:rFonts w:eastAsia="Times New Roman" w:cstheme="minorHAnsi"/>
          <w:b/>
          <w:color w:val="000000"/>
        </w:rPr>
        <w:t>c</w:t>
      </w:r>
      <w:r w:rsidR="004556B0" w:rsidRPr="003C4CCE">
        <w:rPr>
          <w:rFonts w:eastAsia="Times New Roman" w:cstheme="minorHAnsi"/>
          <w:b/>
          <w:color w:val="000000"/>
        </w:rPr>
        <w:t>heck all that apply</w:t>
      </w:r>
      <w:r w:rsidR="00356C49" w:rsidRPr="003C4CCE">
        <w:rPr>
          <w:rFonts w:eastAsia="Times New Roman" w:cstheme="minorHAnsi"/>
          <w:b/>
          <w:color w:val="000000"/>
        </w:rPr>
        <w:t xml:space="preserve"> below</w:t>
      </w:r>
      <w:r w:rsidR="00863CD6" w:rsidRPr="003C4CCE">
        <w:rPr>
          <w:rFonts w:eastAsia="Times New Roman" w:cstheme="minorHAnsi"/>
          <w:b/>
          <w:color w:val="000000"/>
        </w:rPr>
        <w:t>)</w:t>
      </w:r>
      <w:r w:rsidR="00CC562D" w:rsidRPr="003C4CCE">
        <w:rPr>
          <w:rFonts w:eastAsia="Times New Roman" w:cstheme="minorHAnsi"/>
          <w:b/>
          <w:color w:val="000000"/>
        </w:rPr>
        <w:t>:</w:t>
      </w:r>
    </w:p>
    <w:p w14:paraId="4EEC398F" w14:textId="77777777" w:rsidR="005A49B3" w:rsidRPr="00554DC2" w:rsidRDefault="005A49B3" w:rsidP="005A49B3">
      <w:pPr>
        <w:spacing w:after="0" w:line="240" w:lineRule="auto"/>
        <w:rPr>
          <w:rFonts w:eastAsia="Times New Roman" w:cstheme="minorHAnsi"/>
          <w:bCs/>
          <w:color w:val="000000"/>
          <w:sz w:val="10"/>
          <w:szCs w:val="10"/>
        </w:rPr>
      </w:pPr>
    </w:p>
    <w:p w14:paraId="0C869A8B" w14:textId="085E2DF8" w:rsidR="004556B0" w:rsidRDefault="00000000" w:rsidP="00554DC2">
      <w:pPr>
        <w:spacing w:after="0" w:line="240" w:lineRule="auto"/>
        <w:rPr>
          <w:rFonts w:eastAsia="Times New Roman" w:cstheme="minorHAnsi"/>
          <w:bCs/>
          <w:color w:val="000000"/>
        </w:rPr>
      </w:pPr>
      <w:sdt>
        <w:sdtPr>
          <w:rPr>
            <w:rFonts w:eastAsia="Times New Roman" w:cstheme="minorHAnsi"/>
            <w:bCs/>
            <w:color w:val="000000"/>
            <w:sz w:val="24"/>
            <w:szCs w:val="24"/>
          </w:rPr>
          <w:id w:val="-990404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DC2" w:rsidRPr="00356C49">
            <w:rPr>
              <w:rFonts w:ascii="MS Gothic" w:eastAsia="MS Gothic" w:hAnsi="MS Gothic" w:cstheme="minorHAnsi" w:hint="eastAsia"/>
              <w:bCs/>
              <w:color w:val="000000"/>
              <w:sz w:val="24"/>
              <w:szCs w:val="24"/>
            </w:rPr>
            <w:t>☐</w:t>
          </w:r>
        </w:sdtContent>
      </w:sdt>
      <w:r w:rsidR="00D61216">
        <w:rPr>
          <w:rFonts w:eastAsia="Times New Roman" w:cstheme="minorHAnsi"/>
          <w:bCs/>
          <w:color w:val="000000"/>
        </w:rPr>
        <w:t xml:space="preserve"> </w:t>
      </w:r>
      <w:r w:rsidR="00401990">
        <w:rPr>
          <w:rFonts w:eastAsia="Times New Roman" w:cstheme="minorHAnsi"/>
          <w:bCs/>
          <w:color w:val="000000"/>
        </w:rPr>
        <w:t xml:space="preserve"> </w:t>
      </w:r>
      <w:r w:rsidR="00D61216">
        <w:rPr>
          <w:rFonts w:eastAsia="Times New Roman" w:cstheme="minorHAnsi"/>
          <w:bCs/>
          <w:color w:val="000000"/>
        </w:rPr>
        <w:t>Online Instruction</w:t>
      </w:r>
      <w:r w:rsidR="00D61216">
        <w:rPr>
          <w:rFonts w:eastAsia="Times New Roman" w:cstheme="minorHAnsi"/>
          <w:bCs/>
          <w:color w:val="000000"/>
        </w:rPr>
        <w:tab/>
      </w:r>
      <w:r w:rsidR="00D61216">
        <w:rPr>
          <w:rFonts w:eastAsia="Times New Roman" w:cstheme="minorHAnsi"/>
          <w:bCs/>
          <w:color w:val="000000"/>
        </w:rPr>
        <w:tab/>
      </w:r>
      <w:r w:rsidR="00401990">
        <w:rPr>
          <w:rFonts w:eastAsia="Times New Roman" w:cstheme="minorHAnsi"/>
          <w:bCs/>
          <w:color w:val="000000"/>
        </w:rPr>
        <w:t xml:space="preserve">      </w:t>
      </w:r>
      <w:r w:rsidR="00401990" w:rsidRPr="00356C49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sdt>
        <w:sdtPr>
          <w:rPr>
            <w:rFonts w:eastAsia="Times New Roman" w:cstheme="minorHAnsi"/>
            <w:bCs/>
            <w:color w:val="000000"/>
            <w:sz w:val="24"/>
            <w:szCs w:val="24"/>
          </w:rPr>
          <w:id w:val="-1210873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990" w:rsidRPr="00356C49">
            <w:rPr>
              <w:rFonts w:ascii="MS Gothic" w:eastAsia="MS Gothic" w:hAnsi="MS Gothic" w:cstheme="minorHAnsi" w:hint="eastAsia"/>
              <w:bCs/>
              <w:color w:val="000000"/>
              <w:sz w:val="24"/>
              <w:szCs w:val="24"/>
            </w:rPr>
            <w:t>☐</w:t>
          </w:r>
        </w:sdtContent>
      </w:sdt>
      <w:r w:rsidR="00401990">
        <w:rPr>
          <w:rFonts w:eastAsia="Times New Roman" w:cstheme="minorHAnsi"/>
          <w:bCs/>
          <w:color w:val="000000"/>
        </w:rPr>
        <w:t xml:space="preserve">  </w:t>
      </w:r>
      <w:r w:rsidR="00D61216">
        <w:rPr>
          <w:rFonts w:eastAsia="Times New Roman" w:cstheme="minorHAnsi"/>
          <w:bCs/>
          <w:color w:val="000000"/>
        </w:rPr>
        <w:t xml:space="preserve">In-person instruction </w:t>
      </w:r>
      <w:r w:rsidR="00D61216">
        <w:rPr>
          <w:rFonts w:eastAsia="Times New Roman" w:cstheme="minorHAnsi"/>
          <w:bCs/>
          <w:color w:val="000000"/>
        </w:rPr>
        <w:tab/>
      </w:r>
      <w:r w:rsidR="00D61216">
        <w:rPr>
          <w:rFonts w:eastAsia="Times New Roman" w:cstheme="minorHAnsi"/>
          <w:bCs/>
          <w:color w:val="000000"/>
        </w:rPr>
        <w:tab/>
      </w:r>
      <w:sdt>
        <w:sdtPr>
          <w:rPr>
            <w:rFonts w:eastAsia="Times New Roman" w:cstheme="minorHAnsi"/>
            <w:bCs/>
            <w:color w:val="000000"/>
            <w:sz w:val="24"/>
            <w:szCs w:val="24"/>
          </w:rPr>
          <w:id w:val="493996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1216" w:rsidRPr="00356C49">
            <w:rPr>
              <w:rFonts w:ascii="MS Gothic" w:eastAsia="MS Gothic" w:hAnsi="MS Gothic" w:cstheme="minorHAnsi" w:hint="eastAsia"/>
              <w:bCs/>
              <w:color w:val="000000"/>
              <w:sz w:val="24"/>
              <w:szCs w:val="24"/>
            </w:rPr>
            <w:t>☐</w:t>
          </w:r>
        </w:sdtContent>
      </w:sdt>
      <w:r w:rsidR="00D61216">
        <w:rPr>
          <w:rFonts w:eastAsia="Times New Roman" w:cstheme="minorHAnsi"/>
          <w:bCs/>
          <w:color w:val="000000"/>
        </w:rPr>
        <w:t xml:space="preserve">  Hybrid Instruction</w:t>
      </w:r>
      <w:r w:rsidR="00D61216">
        <w:rPr>
          <w:rFonts w:eastAsia="Times New Roman" w:cstheme="minorHAnsi"/>
          <w:bCs/>
          <w:color w:val="000000"/>
        </w:rPr>
        <w:tab/>
      </w:r>
    </w:p>
    <w:p w14:paraId="4AE938D1" w14:textId="77777777" w:rsidR="005A49B3" w:rsidRDefault="002B2611" w:rsidP="00D61216">
      <w:pPr>
        <w:spacing w:after="0" w:line="240" w:lineRule="auto"/>
        <w:rPr>
          <w:rFonts w:eastAsia="Times New Roman" w:cstheme="minorHAnsi"/>
          <w:bCs/>
          <w:color w:val="000000"/>
        </w:rPr>
      </w:pPr>
      <w:r w:rsidRPr="00D61216">
        <w:rPr>
          <w:rFonts w:eastAsia="Times New Roman" w:cstheme="minorHAnsi"/>
          <w:bCs/>
          <w:color w:val="000000"/>
        </w:rPr>
        <w:t xml:space="preserve">                                </w:t>
      </w:r>
    </w:p>
    <w:p w14:paraId="21F71936" w14:textId="2583C354" w:rsidR="002A65F3" w:rsidRPr="00D61216" w:rsidRDefault="002B2611" w:rsidP="00D61216">
      <w:pPr>
        <w:spacing w:after="0" w:line="240" w:lineRule="auto"/>
        <w:rPr>
          <w:rFonts w:eastAsia="Times New Roman" w:cstheme="minorHAnsi"/>
          <w:bCs/>
          <w:color w:val="000000"/>
        </w:rPr>
      </w:pPr>
      <w:r w:rsidRPr="00D61216">
        <w:rPr>
          <w:rFonts w:eastAsia="Times New Roman" w:cstheme="minorHAnsi"/>
          <w:bCs/>
          <w:color w:val="000000"/>
        </w:rPr>
        <w:t xml:space="preserve">                                                                                                                      </w:t>
      </w:r>
    </w:p>
    <w:p w14:paraId="564A5F4A" w14:textId="03F13C6A" w:rsidR="00863CD6" w:rsidRPr="003C4CCE" w:rsidRDefault="00CC562D" w:rsidP="005A49B3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3C4CCE">
        <w:rPr>
          <w:rFonts w:eastAsia="Times New Roman" w:cstheme="minorHAnsi"/>
          <w:b/>
          <w:color w:val="000000"/>
        </w:rPr>
        <w:t>Proposed d</w:t>
      </w:r>
      <w:r w:rsidR="00401990" w:rsidRPr="003C4CCE">
        <w:rPr>
          <w:rFonts w:eastAsia="Times New Roman" w:cstheme="minorHAnsi"/>
          <w:b/>
          <w:color w:val="000000"/>
        </w:rPr>
        <w:t xml:space="preserve">ual </w:t>
      </w:r>
      <w:r w:rsidRPr="003C4CCE">
        <w:rPr>
          <w:rFonts w:eastAsia="Times New Roman" w:cstheme="minorHAnsi"/>
          <w:b/>
          <w:color w:val="000000"/>
        </w:rPr>
        <w:t>credit instructors</w:t>
      </w:r>
      <w:r w:rsidR="00F14213" w:rsidRPr="003C4CCE">
        <w:rPr>
          <w:rFonts w:eastAsia="Times New Roman" w:cstheme="minorHAnsi"/>
          <w:b/>
          <w:color w:val="000000"/>
        </w:rPr>
        <w:t xml:space="preserve"> </w:t>
      </w:r>
      <w:r w:rsidR="00863CD6" w:rsidRPr="003C4CCE">
        <w:rPr>
          <w:rFonts w:eastAsia="Times New Roman" w:cstheme="minorHAnsi"/>
          <w:b/>
          <w:color w:val="000000"/>
        </w:rPr>
        <w:t>(</w:t>
      </w:r>
      <w:r w:rsidR="00F14213" w:rsidRPr="003C4CCE">
        <w:rPr>
          <w:rFonts w:eastAsia="Times New Roman" w:cstheme="minorHAnsi"/>
          <w:b/>
          <w:color w:val="000000"/>
        </w:rPr>
        <w:t>c</w:t>
      </w:r>
      <w:r w:rsidR="00401990" w:rsidRPr="003C4CCE">
        <w:rPr>
          <w:rFonts w:eastAsia="Times New Roman" w:cstheme="minorHAnsi"/>
          <w:b/>
          <w:color w:val="000000"/>
        </w:rPr>
        <w:t>heck below</w:t>
      </w:r>
      <w:r w:rsidR="00863CD6" w:rsidRPr="003C4CCE">
        <w:rPr>
          <w:rFonts w:eastAsia="Times New Roman" w:cstheme="minorHAnsi"/>
          <w:b/>
          <w:color w:val="000000"/>
        </w:rPr>
        <w:t>)</w:t>
      </w:r>
      <w:r w:rsidRPr="003C4CCE">
        <w:rPr>
          <w:rFonts w:eastAsia="Times New Roman" w:cstheme="minorHAnsi"/>
          <w:b/>
          <w:color w:val="000000"/>
        </w:rPr>
        <w:t>:</w:t>
      </w:r>
    </w:p>
    <w:p w14:paraId="3C4E5E48" w14:textId="77777777" w:rsidR="005A49B3" w:rsidRPr="00554DC2" w:rsidRDefault="005A49B3" w:rsidP="005A49B3">
      <w:pPr>
        <w:spacing w:after="0" w:line="240" w:lineRule="auto"/>
        <w:rPr>
          <w:rFonts w:eastAsia="Times New Roman" w:cstheme="minorHAnsi"/>
          <w:bCs/>
          <w:color w:val="000000"/>
          <w:sz w:val="10"/>
          <w:szCs w:val="10"/>
        </w:rPr>
      </w:pPr>
    </w:p>
    <w:p w14:paraId="7379A8BA" w14:textId="49AD310A" w:rsidR="00D75A09" w:rsidRDefault="00000000" w:rsidP="00554DC2">
      <w:pPr>
        <w:spacing w:after="0" w:line="240" w:lineRule="auto"/>
        <w:rPr>
          <w:rFonts w:eastAsia="Times New Roman" w:cstheme="minorHAnsi"/>
          <w:bCs/>
          <w:color w:val="000000"/>
        </w:rPr>
      </w:pPr>
      <w:sdt>
        <w:sdtPr>
          <w:rPr>
            <w:rFonts w:eastAsia="Times New Roman" w:cstheme="minorHAnsi"/>
            <w:bCs/>
            <w:color w:val="000000"/>
            <w:sz w:val="24"/>
            <w:szCs w:val="24"/>
          </w:rPr>
          <w:id w:val="1086959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DC2" w:rsidRPr="00356C49">
            <w:rPr>
              <w:rFonts w:ascii="MS Gothic" w:eastAsia="MS Gothic" w:hAnsi="MS Gothic" w:cstheme="minorHAnsi" w:hint="eastAsia"/>
              <w:bCs/>
              <w:color w:val="000000"/>
              <w:sz w:val="24"/>
              <w:szCs w:val="24"/>
            </w:rPr>
            <w:t>☐</w:t>
          </w:r>
        </w:sdtContent>
      </w:sdt>
      <w:r w:rsidR="00554DC2">
        <w:rPr>
          <w:rFonts w:eastAsia="Times New Roman" w:cstheme="minorHAnsi"/>
          <w:bCs/>
          <w:color w:val="000000"/>
        </w:rPr>
        <w:t xml:space="preserve">  </w:t>
      </w:r>
      <w:r w:rsidR="00401990" w:rsidRPr="00554DC2">
        <w:rPr>
          <w:rFonts w:eastAsia="Times New Roman" w:cstheme="minorHAnsi"/>
          <w:bCs/>
          <w:color w:val="000000"/>
        </w:rPr>
        <w:t>College professor</w:t>
      </w:r>
      <w:r w:rsidR="00F14213" w:rsidRPr="00554DC2">
        <w:rPr>
          <w:rFonts w:eastAsia="Times New Roman" w:cstheme="minorHAnsi"/>
          <w:bCs/>
          <w:color w:val="000000"/>
        </w:rPr>
        <w:t>s</w:t>
      </w:r>
      <w:r w:rsidR="00401990" w:rsidRPr="00554DC2">
        <w:rPr>
          <w:rFonts w:eastAsia="Times New Roman" w:cstheme="minorHAnsi"/>
          <w:bCs/>
          <w:color w:val="000000"/>
        </w:rPr>
        <w:tab/>
      </w:r>
      <w:r w:rsidR="00401990" w:rsidRPr="00554DC2">
        <w:rPr>
          <w:rFonts w:eastAsia="Times New Roman" w:cstheme="minorHAnsi"/>
          <w:bCs/>
          <w:color w:val="000000"/>
        </w:rPr>
        <w:tab/>
      </w:r>
      <w:r w:rsidR="00401990" w:rsidRPr="00356C49">
        <w:rPr>
          <w:rFonts w:eastAsia="Times New Roman" w:cstheme="minorHAnsi"/>
          <w:bCs/>
          <w:color w:val="000000"/>
          <w:sz w:val="24"/>
          <w:szCs w:val="24"/>
        </w:rPr>
        <w:t xml:space="preserve">       </w:t>
      </w:r>
      <w:sdt>
        <w:sdtPr>
          <w:rPr>
            <w:rFonts w:ascii="MS Gothic" w:eastAsia="MS Gothic" w:hAnsi="MS Gothic" w:cstheme="minorHAnsi"/>
            <w:bCs/>
            <w:color w:val="000000"/>
            <w:sz w:val="24"/>
            <w:szCs w:val="24"/>
          </w:rPr>
          <w:id w:val="-959261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62D" w:rsidRPr="00356C49">
            <w:rPr>
              <w:rFonts w:ascii="MS Gothic" w:eastAsia="MS Gothic" w:hAnsi="MS Gothic" w:cstheme="minorHAnsi" w:hint="eastAsia"/>
              <w:bCs/>
              <w:color w:val="000000"/>
              <w:sz w:val="24"/>
              <w:szCs w:val="24"/>
            </w:rPr>
            <w:t>☐</w:t>
          </w:r>
        </w:sdtContent>
      </w:sdt>
      <w:r w:rsidR="00401990" w:rsidRPr="00554DC2">
        <w:rPr>
          <w:rFonts w:eastAsia="Times New Roman" w:cstheme="minorHAnsi"/>
          <w:bCs/>
          <w:color w:val="000000"/>
        </w:rPr>
        <w:t xml:space="preserve">  High school instructor</w:t>
      </w:r>
      <w:r w:rsidR="00F14213" w:rsidRPr="00554DC2">
        <w:rPr>
          <w:rFonts w:eastAsia="Times New Roman" w:cstheme="minorHAnsi"/>
          <w:bCs/>
          <w:color w:val="000000"/>
        </w:rPr>
        <w:t>s</w:t>
      </w:r>
      <w:r w:rsidR="00F63652" w:rsidRPr="00554DC2">
        <w:rPr>
          <w:rFonts w:eastAsia="Times New Roman" w:cstheme="minorHAnsi"/>
          <w:bCs/>
          <w:color w:val="000000"/>
        </w:rPr>
        <w:t xml:space="preserve"> (with appropriate qualifications)</w:t>
      </w:r>
    </w:p>
    <w:p w14:paraId="10A6CB0B" w14:textId="77777777" w:rsidR="00863CD6" w:rsidRPr="005A49B3" w:rsidRDefault="00863CD6" w:rsidP="005A4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rPr>
          <w:rFonts w:eastAsia="Times New Roman" w:cstheme="minorHAnsi"/>
          <w:b/>
          <w:color w:val="FFFFFF" w:themeColor="background1"/>
        </w:rPr>
      </w:pPr>
      <w:r w:rsidRPr="005A49B3">
        <w:rPr>
          <w:rFonts w:eastAsia="Times New Roman" w:cstheme="minorHAnsi"/>
          <w:b/>
          <w:color w:val="FFFFFF" w:themeColor="background1"/>
        </w:rPr>
        <w:lastRenderedPageBreak/>
        <w:t>Complaint Links</w:t>
      </w:r>
    </w:p>
    <w:p w14:paraId="7FC622C9" w14:textId="77777777" w:rsidR="00701EC5" w:rsidRPr="00701EC5" w:rsidRDefault="00701EC5" w:rsidP="00613811">
      <w:pPr>
        <w:spacing w:after="0" w:line="240" w:lineRule="auto"/>
        <w:rPr>
          <w:rFonts w:eastAsia="Times New Roman" w:cstheme="minorHAnsi"/>
          <w:bCs/>
          <w:color w:val="000000"/>
          <w:sz w:val="10"/>
          <w:szCs w:val="10"/>
        </w:rPr>
      </w:pPr>
    </w:p>
    <w:p w14:paraId="3BDE5173" w14:textId="2370DF7E" w:rsidR="00863CD6" w:rsidRPr="00613811" w:rsidRDefault="00863CD6" w:rsidP="00D75A09">
      <w:pPr>
        <w:spacing w:after="0" w:line="240" w:lineRule="auto"/>
        <w:jc w:val="both"/>
        <w:rPr>
          <w:rFonts w:eastAsia="Times New Roman" w:cstheme="minorHAnsi"/>
          <w:bCs/>
          <w:color w:val="000000"/>
        </w:rPr>
      </w:pPr>
      <w:r w:rsidRPr="00613811">
        <w:rPr>
          <w:rFonts w:eastAsia="Times New Roman" w:cstheme="minorHAnsi"/>
          <w:bCs/>
          <w:color w:val="000000"/>
        </w:rPr>
        <w:t xml:space="preserve">The institution must have an appropriate student complaint procedure and agree to the Board’s oversight </w:t>
      </w:r>
      <w:r w:rsidR="004556B0">
        <w:rPr>
          <w:rFonts w:eastAsia="Times New Roman" w:cstheme="minorHAnsi"/>
          <w:bCs/>
          <w:color w:val="000000"/>
        </w:rPr>
        <w:t xml:space="preserve">and </w:t>
      </w:r>
      <w:r w:rsidRPr="00613811">
        <w:rPr>
          <w:rFonts w:eastAsia="Times New Roman" w:cstheme="minorHAnsi"/>
          <w:bCs/>
          <w:color w:val="000000"/>
        </w:rPr>
        <w:t>authority in consumer complaint resolution</w:t>
      </w:r>
      <w:r w:rsidR="00840DDA">
        <w:rPr>
          <w:rFonts w:eastAsia="Times New Roman" w:cstheme="minorHAnsi"/>
          <w:bCs/>
          <w:color w:val="000000"/>
        </w:rPr>
        <w:t>.</w:t>
      </w:r>
      <w:r w:rsidR="00CC562D">
        <w:rPr>
          <w:rFonts w:eastAsia="Times New Roman" w:cstheme="minorHAnsi"/>
          <w:bCs/>
          <w:color w:val="000000"/>
        </w:rPr>
        <w:t xml:space="preserve"> IBHE’s complaint link </w:t>
      </w:r>
      <w:r w:rsidR="00D75A09">
        <w:rPr>
          <w:rFonts w:eastAsia="Times New Roman" w:cstheme="minorHAnsi"/>
          <w:bCs/>
          <w:color w:val="000000"/>
        </w:rPr>
        <w:t>(</w:t>
      </w:r>
      <w:hyperlink r:id="rId11" w:history="1">
        <w:r w:rsidR="00D75A09" w:rsidRPr="00DD698E">
          <w:rPr>
            <w:rStyle w:val="Hyperlink"/>
            <w:rFonts w:eastAsia="Times New Roman" w:cstheme="minorHAnsi"/>
            <w:bCs/>
          </w:rPr>
          <w:t>https://complaints.ibhe.org/</w:t>
        </w:r>
      </w:hyperlink>
      <w:r w:rsidR="00D75A09">
        <w:rPr>
          <w:rFonts w:eastAsia="Times New Roman" w:cstheme="minorHAnsi"/>
          <w:bCs/>
        </w:rPr>
        <w:t xml:space="preserve">) </w:t>
      </w:r>
      <w:r w:rsidR="00CC562D">
        <w:rPr>
          <w:rFonts w:eastAsia="Times New Roman" w:cstheme="minorHAnsi"/>
          <w:bCs/>
          <w:color w:val="000000"/>
        </w:rPr>
        <w:t>must be visible on the institution’s website.</w:t>
      </w:r>
    </w:p>
    <w:p w14:paraId="1FB20776" w14:textId="77777777" w:rsidR="00613811" w:rsidRPr="005D5104" w:rsidRDefault="00613811" w:rsidP="00613811">
      <w:pPr>
        <w:spacing w:after="0" w:line="240" w:lineRule="auto"/>
        <w:rPr>
          <w:rFonts w:eastAsia="Times New Roman" w:cstheme="minorHAnsi"/>
          <w:bCs/>
          <w:color w:val="000000"/>
          <w:sz w:val="10"/>
          <w:szCs w:val="10"/>
        </w:rPr>
      </w:pPr>
    </w:p>
    <w:p w14:paraId="5851BDDC" w14:textId="760D04DD" w:rsidR="002B2611" w:rsidRDefault="000F64F1" w:rsidP="007F2A2A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Provide</w:t>
      </w:r>
      <w:r w:rsidR="002B2611" w:rsidRPr="007F2A2A">
        <w:rPr>
          <w:rFonts w:eastAsia="Times New Roman" w:cstheme="minorHAnsi"/>
          <w:bCs/>
          <w:color w:val="000000"/>
        </w:rPr>
        <w:t xml:space="preserve"> </w:t>
      </w:r>
      <w:r w:rsidR="00131BAE">
        <w:rPr>
          <w:rFonts w:eastAsia="Times New Roman" w:cstheme="minorHAnsi"/>
          <w:bCs/>
          <w:color w:val="000000"/>
        </w:rPr>
        <w:t xml:space="preserve">the </w:t>
      </w:r>
      <w:r w:rsidR="002B2611" w:rsidRPr="007F2A2A">
        <w:rPr>
          <w:rFonts w:eastAsia="Times New Roman" w:cstheme="minorHAnsi"/>
          <w:bCs/>
          <w:color w:val="000000"/>
        </w:rPr>
        <w:t>i</w:t>
      </w:r>
      <w:r w:rsidR="00613811" w:rsidRPr="007F2A2A">
        <w:rPr>
          <w:rFonts w:eastAsia="Times New Roman" w:cstheme="minorHAnsi"/>
          <w:bCs/>
          <w:color w:val="000000"/>
        </w:rPr>
        <w:t>nsti</w:t>
      </w:r>
      <w:r w:rsidR="002B2611" w:rsidRPr="007F2A2A">
        <w:rPr>
          <w:rFonts w:eastAsia="Times New Roman" w:cstheme="minorHAnsi"/>
          <w:bCs/>
          <w:color w:val="000000"/>
        </w:rPr>
        <w:t>tutional web link to</w:t>
      </w:r>
      <w:r w:rsidR="00863CD6" w:rsidRPr="007F2A2A">
        <w:rPr>
          <w:rFonts w:eastAsia="Times New Roman" w:cstheme="minorHAnsi"/>
          <w:bCs/>
          <w:color w:val="000000"/>
        </w:rPr>
        <w:t xml:space="preserve"> student complaint procedure</w:t>
      </w:r>
      <w:r w:rsidR="00C26F8A">
        <w:rPr>
          <w:rFonts w:eastAsia="Times New Roman" w:cstheme="minorHAnsi"/>
          <w:bCs/>
          <w:color w:val="000000"/>
        </w:rPr>
        <w:t>s</w:t>
      </w:r>
      <w:r w:rsidR="005A49B3">
        <w:rPr>
          <w:rFonts w:eastAsia="Times New Roman" w:cstheme="minorHAnsi"/>
          <w:bCs/>
          <w:color w:val="000000"/>
        </w:rPr>
        <w:t>:</w:t>
      </w:r>
    </w:p>
    <w:p w14:paraId="688ED7E2" w14:textId="470921E1" w:rsidR="005A49B3" w:rsidRPr="000D197F" w:rsidRDefault="00000000" w:rsidP="000D197F">
      <w:pPr>
        <w:spacing w:after="0" w:line="240" w:lineRule="auto"/>
        <w:ind w:left="720"/>
        <w:rPr>
          <w:rFonts w:eastAsia="Times New Roman" w:cstheme="minorHAnsi"/>
          <w:bCs/>
          <w:color w:val="000000"/>
        </w:rPr>
      </w:pPr>
      <w:sdt>
        <w:sdtPr>
          <w:rPr>
            <w:rFonts w:eastAsia="Times New Roman" w:cstheme="minorHAnsi"/>
            <w:bCs/>
            <w:color w:val="000000"/>
          </w:rPr>
          <w:id w:val="-1638174493"/>
          <w:placeholder>
            <w:docPart w:val="DefaultPlaceholder_-1854013440"/>
          </w:placeholder>
        </w:sdtPr>
        <w:sdtContent>
          <w:r w:rsidR="007F2A2A">
            <w:rPr>
              <w:rFonts w:eastAsia="Times New Roman" w:cstheme="minorHAnsi"/>
              <w:bCs/>
              <w:color w:val="000000"/>
            </w:rPr>
            <w:t xml:space="preserve">                                                                                                </w:t>
          </w:r>
          <w:r w:rsidR="005A49B3">
            <w:rPr>
              <w:rFonts w:eastAsia="Times New Roman" w:cstheme="minorHAnsi"/>
              <w:bCs/>
              <w:color w:val="000000"/>
            </w:rPr>
            <w:t xml:space="preserve">     </w:t>
          </w:r>
          <w:r w:rsidR="007F2A2A">
            <w:rPr>
              <w:rFonts w:eastAsia="Times New Roman" w:cstheme="minorHAnsi"/>
              <w:bCs/>
              <w:color w:val="000000"/>
            </w:rPr>
            <w:t xml:space="preserve">    </w:t>
          </w:r>
          <w:r w:rsidR="005A49B3">
            <w:rPr>
              <w:rFonts w:eastAsia="Times New Roman" w:cstheme="minorHAnsi"/>
              <w:bCs/>
              <w:color w:val="000000"/>
            </w:rPr>
            <w:t xml:space="preserve">                                                                  </w:t>
          </w:r>
          <w:r w:rsidR="007F2A2A">
            <w:rPr>
              <w:rFonts w:eastAsia="Times New Roman" w:cstheme="minorHAnsi"/>
              <w:bCs/>
              <w:color w:val="000000"/>
            </w:rPr>
            <w:t xml:space="preserve">    </w:t>
          </w:r>
        </w:sdtContent>
      </w:sdt>
      <w:r w:rsidR="007F2A2A">
        <w:rPr>
          <w:rFonts w:eastAsia="Times New Roman" w:cstheme="minorHAnsi"/>
          <w:b/>
          <w:color w:val="000000"/>
        </w:rPr>
        <w:t xml:space="preserve">                                                            </w:t>
      </w:r>
      <w:r w:rsidR="005A49B3" w:rsidRPr="000D197F">
        <w:rPr>
          <w:rFonts w:eastAsia="Times New Roman" w:cstheme="minorHAnsi"/>
          <w:bCs/>
          <w:color w:val="000000"/>
        </w:rPr>
        <w:t xml:space="preserve">                                                                                                                                                                          </w:t>
      </w:r>
    </w:p>
    <w:p w14:paraId="079BB591" w14:textId="77777777" w:rsidR="005A49B3" w:rsidRDefault="005A49B3" w:rsidP="005A49B3">
      <w:pPr>
        <w:pStyle w:val="ListParagraph"/>
        <w:spacing w:after="0" w:line="240" w:lineRule="auto"/>
        <w:rPr>
          <w:rFonts w:eastAsia="Times New Roman" w:cstheme="minorHAnsi"/>
          <w:b/>
          <w:color w:val="000000"/>
          <w:sz w:val="10"/>
          <w:szCs w:val="10"/>
        </w:rPr>
      </w:pPr>
    </w:p>
    <w:p w14:paraId="05D3E42F" w14:textId="77777777" w:rsidR="000D197F" w:rsidRPr="00554DC2" w:rsidRDefault="000D197F" w:rsidP="005A49B3">
      <w:pPr>
        <w:pStyle w:val="ListParagraph"/>
        <w:spacing w:after="0" w:line="240" w:lineRule="auto"/>
        <w:rPr>
          <w:rFonts w:eastAsia="Times New Roman" w:cstheme="minorHAnsi"/>
          <w:b/>
          <w:color w:val="000000"/>
          <w:sz w:val="10"/>
          <w:szCs w:val="10"/>
        </w:rPr>
      </w:pPr>
    </w:p>
    <w:p w14:paraId="2296DD4B" w14:textId="4B5AC8FB" w:rsidR="00840DDA" w:rsidRDefault="00701EC5" w:rsidP="005A4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rPr>
          <w:rFonts w:eastAsia="Times New Roman" w:cstheme="minorHAnsi"/>
          <w:b/>
          <w:color w:val="000000"/>
        </w:rPr>
      </w:pPr>
      <w:r w:rsidRPr="005A49B3">
        <w:rPr>
          <w:rFonts w:eastAsia="Times New Roman" w:cstheme="minorHAnsi"/>
          <w:b/>
          <w:color w:val="FFFFFF" w:themeColor="background1"/>
        </w:rPr>
        <w:t>Required Supporting Document</w:t>
      </w:r>
      <w:r w:rsidR="003C4CCE">
        <w:rPr>
          <w:rFonts w:eastAsia="Times New Roman" w:cstheme="minorHAnsi"/>
          <w:b/>
          <w:color w:val="FFFFFF" w:themeColor="background1"/>
        </w:rPr>
        <w:t>ation</w:t>
      </w:r>
    </w:p>
    <w:p w14:paraId="3105144B" w14:textId="77777777" w:rsidR="00701EC5" w:rsidRPr="00701EC5" w:rsidRDefault="00701EC5" w:rsidP="00613811">
      <w:pPr>
        <w:spacing w:after="0" w:line="240" w:lineRule="auto"/>
        <w:rPr>
          <w:rFonts w:eastAsia="Times New Roman" w:cstheme="minorHAnsi"/>
          <w:b/>
          <w:color w:val="000000"/>
          <w:sz w:val="10"/>
          <w:szCs w:val="10"/>
        </w:rPr>
      </w:pPr>
    </w:p>
    <w:p w14:paraId="4B3872FA" w14:textId="0DE1F873" w:rsidR="007F2A2A" w:rsidRDefault="007F2A2A" w:rsidP="00613811">
      <w:pPr>
        <w:spacing w:after="0" w:line="240" w:lineRule="auto"/>
        <w:rPr>
          <w:rFonts w:eastAsia="Times New Roman" w:cstheme="minorHAnsi"/>
          <w:bCs/>
          <w:color w:val="000000"/>
        </w:rPr>
      </w:pPr>
      <w:r w:rsidRPr="00863CD6">
        <w:rPr>
          <w:rFonts w:eastAsia="Times New Roman" w:cstheme="minorHAnsi"/>
          <w:b/>
          <w:color w:val="000000"/>
        </w:rPr>
        <w:t>Faculty Qualifications</w:t>
      </w:r>
      <w:r w:rsidRPr="00613811">
        <w:rPr>
          <w:rFonts w:eastAsia="Times New Roman" w:cstheme="minorHAnsi"/>
          <w:bCs/>
          <w:color w:val="000000"/>
        </w:rPr>
        <w:t xml:space="preserve"> </w:t>
      </w:r>
    </w:p>
    <w:p w14:paraId="4CD1E46E" w14:textId="113F82F7" w:rsidR="00863CD6" w:rsidRDefault="00863CD6" w:rsidP="00D75A09">
      <w:pPr>
        <w:spacing w:after="0" w:line="240" w:lineRule="auto"/>
        <w:jc w:val="both"/>
        <w:rPr>
          <w:rFonts w:eastAsia="Times New Roman" w:cstheme="minorHAnsi"/>
          <w:bCs/>
          <w:color w:val="000000"/>
        </w:rPr>
      </w:pPr>
      <w:r w:rsidRPr="00613811">
        <w:rPr>
          <w:rFonts w:eastAsia="Times New Roman" w:cstheme="minorHAnsi"/>
          <w:bCs/>
          <w:color w:val="000000"/>
        </w:rPr>
        <w:t xml:space="preserve">Attach a curriculum vitae for each instructor listed on the Dual Credit </w:t>
      </w:r>
      <w:r w:rsidR="000D197F">
        <w:rPr>
          <w:rFonts w:eastAsia="Times New Roman" w:cstheme="minorHAnsi"/>
          <w:bCs/>
          <w:color w:val="000000"/>
        </w:rPr>
        <w:t xml:space="preserve">Site </w:t>
      </w:r>
      <w:r w:rsidRPr="00613811">
        <w:rPr>
          <w:rFonts w:eastAsia="Times New Roman" w:cstheme="minorHAnsi"/>
          <w:bCs/>
          <w:color w:val="000000"/>
        </w:rPr>
        <w:t>Spreadsheet with a description of faculty academic qualifications and professional experience.</w:t>
      </w:r>
    </w:p>
    <w:p w14:paraId="3F3C3FE7" w14:textId="77777777" w:rsidR="003C4CCE" w:rsidRPr="00C55ADA" w:rsidRDefault="003C4CCE" w:rsidP="00613811">
      <w:pPr>
        <w:spacing w:after="0" w:line="240" w:lineRule="auto"/>
        <w:rPr>
          <w:rFonts w:eastAsia="Times New Roman" w:cstheme="minorHAnsi"/>
          <w:bCs/>
          <w:color w:val="000000"/>
          <w:sz w:val="16"/>
          <w:szCs w:val="16"/>
        </w:rPr>
      </w:pPr>
    </w:p>
    <w:p w14:paraId="6457D1AD" w14:textId="77777777" w:rsidR="004630E4" w:rsidRDefault="00863CD6" w:rsidP="007F5A57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63CD6">
        <w:rPr>
          <w:rStyle w:val="normaltextrun"/>
          <w:rFonts w:ascii="Calibri" w:hAnsi="Calibri" w:cs="Calibri"/>
          <w:color w:val="000000"/>
          <w:sz w:val="22"/>
          <w:szCs w:val="22"/>
        </w:rPr>
        <w:t>Instructors must have a minimum of a master's degree with 18 graduate hours appropriate to the academic field or discipline in which they are teaching.</w:t>
      </w:r>
      <w:r w:rsidRPr="00863CD6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1B3ED98" w14:textId="1813B4F7" w:rsidR="00863CD6" w:rsidRPr="004630E4" w:rsidRDefault="00863CD6" w:rsidP="007F5A57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630E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For instructors </w:t>
      </w:r>
      <w:r w:rsidRPr="004630E4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without</w:t>
      </w:r>
      <w:r w:rsidRPr="004630E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 master’s degree in the discipline, provide a transcript </w:t>
      </w:r>
      <w:r w:rsidR="00D61216" w:rsidRPr="004630E4">
        <w:rPr>
          <w:rStyle w:val="normaltextrun"/>
          <w:rFonts w:ascii="Calibri" w:hAnsi="Calibri" w:cs="Calibri"/>
          <w:color w:val="000000"/>
          <w:sz w:val="22"/>
          <w:szCs w:val="22"/>
        </w:rPr>
        <w:t>with</w:t>
      </w:r>
      <w:r w:rsidRPr="004630E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the required 18 graduate hours in the appropriate field.</w:t>
      </w:r>
      <w:r w:rsidRPr="004630E4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08A58C7" w14:textId="77777777" w:rsidR="00840DDA" w:rsidRPr="00C55ADA" w:rsidRDefault="00840DDA" w:rsidP="00863CD6">
      <w:pPr>
        <w:spacing w:after="0" w:line="240" w:lineRule="auto"/>
        <w:rPr>
          <w:rFonts w:eastAsia="Times New Roman" w:cstheme="minorHAnsi"/>
          <w:b/>
          <w:color w:val="000000"/>
          <w:sz w:val="16"/>
          <w:szCs w:val="16"/>
        </w:rPr>
      </w:pPr>
    </w:p>
    <w:p w14:paraId="2C516A3A" w14:textId="2773CCF3" w:rsidR="00863CD6" w:rsidRPr="00863CD6" w:rsidRDefault="00863CD6" w:rsidP="00863CD6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863CD6">
        <w:rPr>
          <w:rFonts w:eastAsia="Times New Roman" w:cstheme="minorHAnsi"/>
          <w:b/>
          <w:color w:val="000000"/>
        </w:rPr>
        <w:t xml:space="preserve">Course Offerings and Transferability </w:t>
      </w:r>
    </w:p>
    <w:p w14:paraId="54F87CB6" w14:textId="70E8E84D" w:rsidR="00D61216" w:rsidRDefault="00863CD6" w:rsidP="00613811">
      <w:pPr>
        <w:spacing w:after="0" w:line="240" w:lineRule="auto"/>
        <w:rPr>
          <w:rFonts w:eastAsia="Times New Roman" w:cstheme="minorHAnsi"/>
          <w:bCs/>
          <w:color w:val="000000"/>
        </w:rPr>
      </w:pPr>
      <w:r w:rsidRPr="00613811">
        <w:rPr>
          <w:rFonts w:eastAsia="Times New Roman" w:cstheme="minorHAnsi"/>
          <w:bCs/>
          <w:color w:val="000000"/>
        </w:rPr>
        <w:t xml:space="preserve">Attach </w:t>
      </w:r>
      <w:r w:rsidR="00C52AC6" w:rsidRPr="000D197F">
        <w:rPr>
          <w:rFonts w:eastAsia="Times New Roman" w:cstheme="minorHAnsi"/>
          <w:b/>
          <w:color w:val="000000"/>
          <w:u w:val="single"/>
        </w:rPr>
        <w:t>ONE</w:t>
      </w:r>
      <w:r w:rsidR="00C52AC6">
        <w:rPr>
          <w:rFonts w:eastAsia="Times New Roman" w:cstheme="minorHAnsi"/>
          <w:bCs/>
          <w:color w:val="000000"/>
        </w:rPr>
        <w:t xml:space="preserve"> of the following as </w:t>
      </w:r>
      <w:r w:rsidRPr="00613811">
        <w:rPr>
          <w:rFonts w:eastAsia="Times New Roman" w:cstheme="minorHAnsi"/>
          <w:bCs/>
          <w:color w:val="000000"/>
        </w:rPr>
        <w:t xml:space="preserve">evidence of course transferability </w:t>
      </w:r>
      <w:r w:rsidR="00D61216">
        <w:rPr>
          <w:rFonts w:eastAsia="Times New Roman" w:cstheme="minorHAnsi"/>
          <w:bCs/>
          <w:color w:val="000000"/>
        </w:rPr>
        <w:t>for all dual credit courses</w:t>
      </w:r>
      <w:r w:rsidR="00C52AC6">
        <w:rPr>
          <w:rFonts w:eastAsia="Times New Roman" w:cstheme="minorHAnsi"/>
          <w:bCs/>
          <w:color w:val="000000"/>
        </w:rPr>
        <w:t>:</w:t>
      </w:r>
      <w:r w:rsidR="00D61216">
        <w:rPr>
          <w:rFonts w:eastAsia="Times New Roman" w:cstheme="minorHAnsi"/>
          <w:bCs/>
          <w:color w:val="000000"/>
        </w:rPr>
        <w:t xml:space="preserve"> </w:t>
      </w:r>
    </w:p>
    <w:p w14:paraId="294731A0" w14:textId="77777777" w:rsidR="003C4CCE" w:rsidRPr="00C55ADA" w:rsidRDefault="003C4CCE" w:rsidP="00613811">
      <w:pPr>
        <w:spacing w:after="0" w:line="240" w:lineRule="auto"/>
        <w:rPr>
          <w:rFonts w:eastAsia="Times New Roman" w:cstheme="minorHAnsi"/>
          <w:bCs/>
          <w:color w:val="000000"/>
          <w:sz w:val="16"/>
          <w:szCs w:val="16"/>
        </w:rPr>
      </w:pPr>
    </w:p>
    <w:p w14:paraId="454D2BF6" w14:textId="500E839B" w:rsidR="00C52AC6" w:rsidRPr="00C52AC6" w:rsidRDefault="00D61216" w:rsidP="007F5A57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F63652">
        <w:rPr>
          <w:rFonts w:eastAsia="Times New Roman" w:cstheme="minorHAnsi"/>
          <w:bCs/>
          <w:color w:val="000000"/>
        </w:rPr>
        <w:t>Provide documentation that</w:t>
      </w:r>
      <w:r w:rsidR="00863CD6" w:rsidRPr="00F63652">
        <w:rPr>
          <w:rFonts w:eastAsia="Times New Roman" w:cstheme="minorHAnsi"/>
          <w:bCs/>
          <w:color w:val="000000"/>
        </w:rPr>
        <w:t xml:space="preserve"> all courses are included in the </w:t>
      </w:r>
      <w:r w:rsidR="00863CD6" w:rsidRPr="00C52AC6">
        <w:rPr>
          <w:rFonts w:eastAsia="Times New Roman" w:cstheme="minorHAnsi"/>
          <w:bCs/>
          <w:i/>
          <w:iCs/>
          <w:color w:val="000000"/>
        </w:rPr>
        <w:t>Illinois Articulation Initiative</w:t>
      </w:r>
      <w:r w:rsidR="00C52AC6">
        <w:rPr>
          <w:rFonts w:eastAsia="Times New Roman" w:cstheme="minorHAnsi"/>
          <w:bCs/>
          <w:color w:val="000000"/>
        </w:rPr>
        <w:t>.</w:t>
      </w:r>
    </w:p>
    <w:p w14:paraId="050D11C2" w14:textId="3C6C6CF0" w:rsidR="00863CD6" w:rsidRPr="00C52AC6" w:rsidRDefault="00C52AC6" w:rsidP="007F5A57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rPr>
          <w:rFonts w:eastAsia="Times New Roman" w:cstheme="minorHAnsi"/>
          <w:bCs/>
          <w:color w:val="000000"/>
        </w:rPr>
        <w:t xml:space="preserve">Submit the </w:t>
      </w:r>
      <w:r w:rsidR="008869AF" w:rsidRPr="008869AF">
        <w:rPr>
          <w:rFonts w:eastAsia="Times New Roman" w:cstheme="minorHAnsi"/>
          <w:bCs/>
          <w:i/>
          <w:iCs/>
          <w:color w:val="000000"/>
        </w:rPr>
        <w:t>Transfer</w:t>
      </w:r>
      <w:r w:rsidRPr="008869AF">
        <w:rPr>
          <w:rFonts w:eastAsia="Times New Roman" w:cstheme="minorHAnsi"/>
          <w:bCs/>
          <w:i/>
          <w:iCs/>
          <w:color w:val="000000"/>
        </w:rPr>
        <w:t xml:space="preserve"> </w:t>
      </w:r>
      <w:r w:rsidRPr="00C52AC6">
        <w:rPr>
          <w:rFonts w:eastAsia="Times New Roman" w:cstheme="minorHAnsi"/>
          <w:bCs/>
          <w:i/>
          <w:iCs/>
          <w:color w:val="000000"/>
        </w:rPr>
        <w:t>Articulation Request Form</w:t>
      </w:r>
      <w:r>
        <w:rPr>
          <w:rFonts w:eastAsia="Times New Roman" w:cstheme="minorHAnsi"/>
          <w:bCs/>
          <w:color w:val="000000"/>
        </w:rPr>
        <w:t xml:space="preserve"> for each course as evidence of </w:t>
      </w:r>
      <w:r w:rsidR="00863CD6" w:rsidRPr="00F63652">
        <w:rPr>
          <w:rFonts w:eastAsia="Times New Roman" w:cstheme="minorHAnsi"/>
          <w:bCs/>
          <w:color w:val="000000"/>
        </w:rPr>
        <w:t>articulat</w:t>
      </w:r>
      <w:r>
        <w:rPr>
          <w:rFonts w:eastAsia="Times New Roman" w:cstheme="minorHAnsi"/>
          <w:bCs/>
          <w:color w:val="000000"/>
        </w:rPr>
        <w:t>ion</w:t>
      </w:r>
      <w:r w:rsidR="00863CD6" w:rsidRPr="00F63652">
        <w:rPr>
          <w:rFonts w:eastAsia="Times New Roman" w:cstheme="minorHAnsi"/>
          <w:bCs/>
          <w:color w:val="000000"/>
        </w:rPr>
        <w:t xml:space="preserve"> with at least three regionally accredited </w:t>
      </w:r>
      <w:r w:rsidR="000D197F">
        <w:rPr>
          <w:rFonts w:eastAsia="Times New Roman" w:cstheme="minorHAnsi"/>
          <w:bCs/>
          <w:color w:val="000000"/>
        </w:rPr>
        <w:t xml:space="preserve">four-year </w:t>
      </w:r>
      <w:r w:rsidR="00863CD6" w:rsidRPr="00F63652">
        <w:rPr>
          <w:rFonts w:eastAsia="Times New Roman" w:cstheme="minorHAnsi"/>
          <w:bCs/>
          <w:color w:val="000000"/>
        </w:rPr>
        <w:t>Illinois universities</w:t>
      </w:r>
      <w:r>
        <w:rPr>
          <w:rFonts w:eastAsia="Times New Roman" w:cstheme="minorHAnsi"/>
          <w:bCs/>
          <w:color w:val="000000"/>
        </w:rPr>
        <w:t>.</w:t>
      </w:r>
      <w:r w:rsidR="00401990" w:rsidRPr="00F63652">
        <w:rPr>
          <w:rFonts w:eastAsia="Times New Roman" w:cstheme="minorHAnsi"/>
          <w:bCs/>
          <w:color w:val="000000"/>
        </w:rPr>
        <w:t xml:space="preserve"> </w:t>
      </w:r>
    </w:p>
    <w:p w14:paraId="20AC2934" w14:textId="5F549F18" w:rsidR="00C52AC6" w:rsidRPr="003C4CCE" w:rsidRDefault="00C52AC6" w:rsidP="007F5A57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C52AC6">
        <w:rPr>
          <w:rFonts w:eastAsia="Times New Roman" w:cstheme="minorHAnsi"/>
          <w:bCs/>
          <w:color w:val="000000"/>
        </w:rPr>
        <w:t xml:space="preserve">Provide documentation from </w:t>
      </w:r>
      <w:hyperlink r:id="rId12" w:history="1">
        <w:r w:rsidRPr="00C52AC6">
          <w:rPr>
            <w:rStyle w:val="Hyperlink"/>
            <w:rFonts w:eastAsia="Times New Roman" w:cstheme="minorHAnsi"/>
            <w:bCs/>
            <w:i/>
            <w:iCs/>
          </w:rPr>
          <w:t>Transferology</w:t>
        </w:r>
      </w:hyperlink>
      <w:r w:rsidRPr="00C52AC6">
        <w:rPr>
          <w:rFonts w:eastAsia="Times New Roman" w:cstheme="minorHAnsi"/>
          <w:bCs/>
          <w:i/>
          <w:iCs/>
          <w:color w:val="000000"/>
        </w:rPr>
        <w:t xml:space="preserve"> </w:t>
      </w:r>
      <w:r w:rsidRPr="00C52AC6">
        <w:rPr>
          <w:rFonts w:eastAsia="Times New Roman" w:cstheme="minorHAnsi"/>
          <w:bCs/>
          <w:color w:val="000000"/>
        </w:rPr>
        <w:t xml:space="preserve">for each course as evidence of articulation with at least three regionally accredited </w:t>
      </w:r>
      <w:r w:rsidR="00F8206E">
        <w:rPr>
          <w:rFonts w:eastAsia="Times New Roman" w:cstheme="minorHAnsi"/>
          <w:bCs/>
          <w:color w:val="000000"/>
        </w:rPr>
        <w:t xml:space="preserve">four-year </w:t>
      </w:r>
      <w:r w:rsidRPr="00C52AC6">
        <w:rPr>
          <w:rFonts w:eastAsia="Times New Roman" w:cstheme="minorHAnsi"/>
          <w:bCs/>
          <w:color w:val="000000"/>
        </w:rPr>
        <w:t xml:space="preserve">Illinois universities. </w:t>
      </w:r>
    </w:p>
    <w:p w14:paraId="35261D93" w14:textId="77777777" w:rsidR="003C4CCE" w:rsidRPr="00C55ADA" w:rsidRDefault="003C4CCE" w:rsidP="003C4CCE">
      <w:pPr>
        <w:spacing w:after="0" w:line="240" w:lineRule="auto"/>
        <w:rPr>
          <w:sz w:val="16"/>
          <w:szCs w:val="16"/>
        </w:rPr>
      </w:pPr>
    </w:p>
    <w:p w14:paraId="3D2E48BE" w14:textId="4767E3D9" w:rsidR="003C4CCE" w:rsidRDefault="003C4CCE" w:rsidP="003C4CCE">
      <w:pPr>
        <w:spacing w:after="0" w:line="240" w:lineRule="auto"/>
        <w:rPr>
          <w:b/>
          <w:bCs/>
        </w:rPr>
      </w:pPr>
      <w:r w:rsidRPr="003C4CCE">
        <w:rPr>
          <w:b/>
          <w:bCs/>
        </w:rPr>
        <w:t>Community College Outreach Verification</w:t>
      </w:r>
    </w:p>
    <w:p w14:paraId="0327722C" w14:textId="76CA99A8" w:rsidR="00131BAE" w:rsidRDefault="00131BAE" w:rsidP="00131BAE">
      <w:pPr>
        <w:spacing w:after="0" w:line="240" w:lineRule="auto"/>
      </w:pPr>
      <w:r>
        <w:t xml:space="preserve">For Illinois </w:t>
      </w:r>
      <w:r w:rsidR="000D197F">
        <w:t xml:space="preserve">postsecondary </w:t>
      </w:r>
      <w:r>
        <w:t xml:space="preserve">Institutions (See the </w:t>
      </w:r>
      <w:hyperlink r:id="rId13" w:history="1">
        <w:r w:rsidRPr="004630E4">
          <w:rPr>
            <w:rStyle w:val="Hyperlink"/>
          </w:rPr>
          <w:t>Dual Credit Quality Act, Sec. 16.10</w:t>
        </w:r>
      </w:hyperlink>
      <w:r>
        <w:t>)</w:t>
      </w:r>
    </w:p>
    <w:p w14:paraId="4F92702F" w14:textId="1BCE46CD" w:rsidR="00131BAE" w:rsidRDefault="003C4CCE" w:rsidP="007F5A57">
      <w:pPr>
        <w:pStyle w:val="ListParagraph"/>
        <w:numPr>
          <w:ilvl w:val="0"/>
          <w:numId w:val="12"/>
        </w:numPr>
        <w:spacing w:after="0" w:line="240" w:lineRule="auto"/>
        <w:jc w:val="both"/>
      </w:pPr>
      <w:r w:rsidRPr="003C4CCE">
        <w:t xml:space="preserve">Provide documentation that the high school contacted the school district's local community college district to </w:t>
      </w:r>
      <w:r w:rsidR="004630E4">
        <w:t>negotiate</w:t>
      </w:r>
      <w:r w:rsidRPr="003C4CCE">
        <w:t xml:space="preserve"> a</w:t>
      </w:r>
      <w:r w:rsidR="004630E4">
        <w:t xml:space="preserve"> dual credit</w:t>
      </w:r>
      <w:r w:rsidRPr="003C4CCE">
        <w:t xml:space="preserve"> partnership agreement</w:t>
      </w:r>
      <w:r w:rsidR="00131BAE">
        <w:t>.</w:t>
      </w:r>
    </w:p>
    <w:p w14:paraId="0DB47511" w14:textId="77777777" w:rsidR="00C55ADA" w:rsidRDefault="004630E4" w:rsidP="007F5A57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>Submit</w:t>
      </w:r>
      <w:r w:rsidR="00131BAE">
        <w:t xml:space="preserve"> </w:t>
      </w:r>
      <w:r w:rsidR="003C4CCE" w:rsidRPr="003C4CCE">
        <w:t xml:space="preserve">evidence of </w:t>
      </w:r>
      <w:r w:rsidR="000D197F">
        <w:t xml:space="preserve">a </w:t>
      </w:r>
      <w:r w:rsidR="003C4CCE" w:rsidRPr="003C4CCE">
        <w:t>mutua</w:t>
      </w:r>
      <w:r w:rsidR="000D197F">
        <w:t>l</w:t>
      </w:r>
      <w:r w:rsidR="003C4CCE" w:rsidRPr="003C4CCE">
        <w:t xml:space="preserve"> agree</w:t>
      </w:r>
      <w:r w:rsidR="000D197F">
        <w:t xml:space="preserve">ment </w:t>
      </w:r>
      <w:r w:rsidR="003C4CCE" w:rsidRPr="003C4CCE">
        <w:t>that the partnership with the community college district is not feasible.</w:t>
      </w:r>
    </w:p>
    <w:p w14:paraId="5EFBB4D0" w14:textId="1FB3E323" w:rsidR="00C55ADA" w:rsidRPr="003C4CCE" w:rsidRDefault="00C55ADA" w:rsidP="00C55ADA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 xml:space="preserve">Confirm that an electronic copy of the </w:t>
      </w:r>
      <w:r w:rsidRPr="00762D52">
        <w:t>dual credit partnership agreement</w:t>
      </w:r>
      <w:r>
        <w:t>/MOU executed between the high school and postsecondary institution was submitted to ICCB.</w:t>
      </w:r>
    </w:p>
    <w:p w14:paraId="45E18A2C" w14:textId="77777777" w:rsidR="00131BAE" w:rsidRPr="00C55ADA" w:rsidRDefault="00131BAE" w:rsidP="00131BAE">
      <w:pPr>
        <w:spacing w:after="0" w:line="240" w:lineRule="auto"/>
        <w:rPr>
          <w:sz w:val="16"/>
          <w:szCs w:val="16"/>
        </w:rPr>
      </w:pPr>
    </w:p>
    <w:p w14:paraId="219237E1" w14:textId="6706BBCD" w:rsidR="00131BAE" w:rsidRDefault="00131BAE" w:rsidP="00131BAE">
      <w:pPr>
        <w:spacing w:after="0" w:line="240" w:lineRule="auto"/>
      </w:pPr>
      <w:r>
        <w:t xml:space="preserve">For Out-of-state </w:t>
      </w:r>
      <w:r w:rsidR="000D197F">
        <w:t xml:space="preserve">postsecondary </w:t>
      </w:r>
      <w:r>
        <w:t>Institutions</w:t>
      </w:r>
      <w:r w:rsidR="004630E4">
        <w:t xml:space="preserve"> (See the </w:t>
      </w:r>
      <w:hyperlink r:id="rId14" w:history="1">
        <w:r w:rsidR="004630E4" w:rsidRPr="004630E4">
          <w:rPr>
            <w:rStyle w:val="Hyperlink"/>
          </w:rPr>
          <w:t>Dual Cre</w:t>
        </w:r>
        <w:r w:rsidR="004630E4" w:rsidRPr="004630E4">
          <w:rPr>
            <w:rStyle w:val="Hyperlink"/>
          </w:rPr>
          <w:t>d</w:t>
        </w:r>
        <w:r w:rsidR="004630E4" w:rsidRPr="004630E4">
          <w:rPr>
            <w:rStyle w:val="Hyperlink"/>
          </w:rPr>
          <w:t>it Quality Act, Sec. 17</w:t>
        </w:r>
      </w:hyperlink>
      <w:r w:rsidR="004630E4">
        <w:t>)</w:t>
      </w:r>
    </w:p>
    <w:p w14:paraId="42571FCF" w14:textId="57A17AE1" w:rsidR="00131BAE" w:rsidRDefault="00131BAE" w:rsidP="007F5A57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 xml:space="preserve">Provide documentation that </w:t>
      </w:r>
      <w:r w:rsidRPr="003C4CCE">
        <w:t>the high school</w:t>
      </w:r>
      <w:r>
        <w:t xml:space="preserve"> notified the </w:t>
      </w:r>
      <w:hyperlink r:id="rId15" w:history="1">
        <w:r w:rsidRPr="00481697">
          <w:rPr>
            <w:rStyle w:val="Hyperlink"/>
          </w:rPr>
          <w:t>Illinois Community College Board</w:t>
        </w:r>
      </w:hyperlink>
      <w:r>
        <w:t xml:space="preserve"> (ICCB) </w:t>
      </w:r>
      <w:r w:rsidRPr="00131BAE">
        <w:t>of its intent to enter into an agreement with an out-of-state postsecondary institution</w:t>
      </w:r>
      <w:r w:rsidR="004630E4">
        <w:t>.</w:t>
      </w:r>
    </w:p>
    <w:p w14:paraId="4512917C" w14:textId="2C625440" w:rsidR="004630E4" w:rsidRDefault="004630E4" w:rsidP="007F5A57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 xml:space="preserve">Submit evidence that the high school </w:t>
      </w:r>
      <w:r w:rsidRPr="004630E4">
        <w:t>has taken appropriate steps to consider the listing of</w:t>
      </w:r>
      <w:r w:rsidR="000D197F">
        <w:t xml:space="preserve"> </w:t>
      </w:r>
      <w:r w:rsidR="007F5A57">
        <w:t xml:space="preserve">              </w:t>
      </w:r>
      <w:r w:rsidRPr="004630E4">
        <w:t xml:space="preserve">in-state postsecondary institutions </w:t>
      </w:r>
      <w:r>
        <w:t>provided by ICCB with</w:t>
      </w:r>
      <w:r w:rsidRPr="004630E4">
        <w:t xml:space="preserve"> a rationale </w:t>
      </w:r>
      <w:r>
        <w:t>of</w:t>
      </w:r>
      <w:r w:rsidRPr="004630E4">
        <w:t xml:space="preserve"> why the course can </w:t>
      </w:r>
      <w:r>
        <w:t xml:space="preserve">only </w:t>
      </w:r>
      <w:r w:rsidRPr="004630E4">
        <w:t>be provided</w:t>
      </w:r>
      <w:r>
        <w:t xml:space="preserve"> </w:t>
      </w:r>
      <w:r w:rsidRPr="004630E4">
        <w:t>by an out-of-state postsecondary institution</w:t>
      </w:r>
      <w:r>
        <w:t>.</w:t>
      </w:r>
    </w:p>
    <w:p w14:paraId="62A7D125" w14:textId="77777777" w:rsidR="003862FA" w:rsidRDefault="003862FA" w:rsidP="003862FA">
      <w:pPr>
        <w:pStyle w:val="ListParagraph"/>
        <w:numPr>
          <w:ilvl w:val="0"/>
          <w:numId w:val="12"/>
        </w:numPr>
        <w:spacing w:after="0" w:line="240" w:lineRule="auto"/>
        <w:jc w:val="both"/>
      </w:pPr>
      <w:r w:rsidRPr="003C4CCE">
        <w:t xml:space="preserve">Provide documentation that the high school contacted the school district's local community college district to </w:t>
      </w:r>
      <w:r>
        <w:t>negotiate</w:t>
      </w:r>
      <w:r w:rsidRPr="003C4CCE">
        <w:t xml:space="preserve"> a</w:t>
      </w:r>
      <w:r>
        <w:t xml:space="preserve"> dual credit</w:t>
      </w:r>
      <w:r w:rsidRPr="003C4CCE">
        <w:t xml:space="preserve"> partnership agreement</w:t>
      </w:r>
      <w:r>
        <w:t>.</w:t>
      </w:r>
    </w:p>
    <w:p w14:paraId="272C7CA0" w14:textId="1D55376A" w:rsidR="00762D52" w:rsidRPr="003C4CCE" w:rsidRDefault="00F41C19" w:rsidP="00D57763">
      <w:pPr>
        <w:pStyle w:val="ListParagraph"/>
        <w:numPr>
          <w:ilvl w:val="0"/>
          <w:numId w:val="12"/>
        </w:numPr>
        <w:spacing w:after="0" w:line="240" w:lineRule="auto"/>
        <w:jc w:val="both"/>
      </w:pPr>
      <w:r w:rsidRPr="00FB4846">
        <w:t>After mutually agreeing that a partnership with the community college district is not feasible,</w:t>
      </w:r>
      <w:r>
        <w:t xml:space="preserve"> </w:t>
      </w:r>
      <w:r w:rsidRPr="00FB4846">
        <w:t>the school district may enter into a partnership agreement with an alternative postsecondary institution</w:t>
      </w:r>
      <w:r>
        <w:t xml:space="preserve">. </w:t>
      </w:r>
      <w:r w:rsidR="00762D52">
        <w:t xml:space="preserve">Confirm that an electronic copy of the </w:t>
      </w:r>
      <w:r w:rsidR="00762D52" w:rsidRPr="00762D52">
        <w:t>dual credit partnership agreement</w:t>
      </w:r>
      <w:r w:rsidR="00FB4846">
        <w:t>/MOU</w:t>
      </w:r>
      <w:r w:rsidR="00762D52">
        <w:t xml:space="preserve"> executed between the high school and postsecondary institution was submitted to ICCB.</w:t>
      </w:r>
    </w:p>
    <w:sectPr w:rsidR="00762D52" w:rsidRPr="003C4CCE" w:rsidSect="005A49B3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25F6B" w14:textId="77777777" w:rsidR="00B31DE5" w:rsidRDefault="00B31DE5" w:rsidP="005A49B3">
      <w:pPr>
        <w:spacing w:after="0" w:line="240" w:lineRule="auto"/>
      </w:pPr>
      <w:r>
        <w:separator/>
      </w:r>
    </w:p>
  </w:endnote>
  <w:endnote w:type="continuationSeparator" w:id="0">
    <w:p w14:paraId="2F262A1A" w14:textId="77777777" w:rsidR="00B31DE5" w:rsidRDefault="00B31DE5" w:rsidP="005A4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834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7FF061" w14:textId="3C3CA5EB" w:rsidR="005A49B3" w:rsidRDefault="005A49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011741" w14:textId="77777777" w:rsidR="005A49B3" w:rsidRDefault="005A4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587A" w14:textId="77777777" w:rsidR="00B31DE5" w:rsidRDefault="00B31DE5" w:rsidP="005A49B3">
      <w:pPr>
        <w:spacing w:after="0" w:line="240" w:lineRule="auto"/>
      </w:pPr>
      <w:r>
        <w:separator/>
      </w:r>
    </w:p>
  </w:footnote>
  <w:footnote w:type="continuationSeparator" w:id="0">
    <w:p w14:paraId="6663400C" w14:textId="77777777" w:rsidR="00B31DE5" w:rsidRDefault="00B31DE5" w:rsidP="005A4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458D"/>
    <w:multiLevelType w:val="hybridMultilevel"/>
    <w:tmpl w:val="E604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29B1"/>
    <w:multiLevelType w:val="hybridMultilevel"/>
    <w:tmpl w:val="127EB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6C0B"/>
    <w:multiLevelType w:val="multilevel"/>
    <w:tmpl w:val="3EAE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F877CB"/>
    <w:multiLevelType w:val="hybridMultilevel"/>
    <w:tmpl w:val="C8A87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9617A"/>
    <w:multiLevelType w:val="hybridMultilevel"/>
    <w:tmpl w:val="8B585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953C4"/>
    <w:multiLevelType w:val="hybridMultilevel"/>
    <w:tmpl w:val="4424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34C6F"/>
    <w:multiLevelType w:val="multilevel"/>
    <w:tmpl w:val="FF8C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DB314F"/>
    <w:multiLevelType w:val="hybridMultilevel"/>
    <w:tmpl w:val="CC34A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E00FD"/>
    <w:multiLevelType w:val="hybridMultilevel"/>
    <w:tmpl w:val="3E222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40DB3"/>
    <w:multiLevelType w:val="hybridMultilevel"/>
    <w:tmpl w:val="6D0E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02F24"/>
    <w:multiLevelType w:val="hybridMultilevel"/>
    <w:tmpl w:val="73144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C21EC"/>
    <w:multiLevelType w:val="hybridMultilevel"/>
    <w:tmpl w:val="2F58B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028383">
    <w:abstractNumId w:val="7"/>
  </w:num>
  <w:num w:numId="2" w16cid:durableId="788862131">
    <w:abstractNumId w:val="8"/>
  </w:num>
  <w:num w:numId="3" w16cid:durableId="1299920836">
    <w:abstractNumId w:val="4"/>
  </w:num>
  <w:num w:numId="4" w16cid:durableId="64843456">
    <w:abstractNumId w:val="1"/>
  </w:num>
  <w:num w:numId="5" w16cid:durableId="37173025">
    <w:abstractNumId w:val="2"/>
  </w:num>
  <w:num w:numId="6" w16cid:durableId="496726113">
    <w:abstractNumId w:val="6"/>
  </w:num>
  <w:num w:numId="7" w16cid:durableId="1973321187">
    <w:abstractNumId w:val="3"/>
  </w:num>
  <w:num w:numId="8" w16cid:durableId="1092822079">
    <w:abstractNumId w:val="5"/>
  </w:num>
  <w:num w:numId="9" w16cid:durableId="1552111695">
    <w:abstractNumId w:val="0"/>
  </w:num>
  <w:num w:numId="10" w16cid:durableId="494537213">
    <w:abstractNumId w:val="10"/>
  </w:num>
  <w:num w:numId="11" w16cid:durableId="1102652710">
    <w:abstractNumId w:val="9"/>
  </w:num>
  <w:num w:numId="12" w16cid:durableId="608972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E7A"/>
    <w:rsid w:val="00002B2C"/>
    <w:rsid w:val="00003F21"/>
    <w:rsid w:val="0001522C"/>
    <w:rsid w:val="000D197F"/>
    <w:rsid w:val="000F64F1"/>
    <w:rsid w:val="00131BAE"/>
    <w:rsid w:val="00146A62"/>
    <w:rsid w:val="0017284A"/>
    <w:rsid w:val="00191054"/>
    <w:rsid w:val="00250E7C"/>
    <w:rsid w:val="0026568D"/>
    <w:rsid w:val="00296D90"/>
    <w:rsid w:val="002A65F3"/>
    <w:rsid w:val="002A7FEE"/>
    <w:rsid w:val="002B2611"/>
    <w:rsid w:val="00302817"/>
    <w:rsid w:val="00356C49"/>
    <w:rsid w:val="003862FA"/>
    <w:rsid w:val="003C4CCE"/>
    <w:rsid w:val="003E44DC"/>
    <w:rsid w:val="003F3903"/>
    <w:rsid w:val="00401990"/>
    <w:rsid w:val="004556B0"/>
    <w:rsid w:val="004630E4"/>
    <w:rsid w:val="00481697"/>
    <w:rsid w:val="004933CA"/>
    <w:rsid w:val="00500BA5"/>
    <w:rsid w:val="00554DC2"/>
    <w:rsid w:val="00557DB7"/>
    <w:rsid w:val="005742EB"/>
    <w:rsid w:val="005A49B3"/>
    <w:rsid w:val="005B2173"/>
    <w:rsid w:val="005D5104"/>
    <w:rsid w:val="005F3F09"/>
    <w:rsid w:val="006016BB"/>
    <w:rsid w:val="00613811"/>
    <w:rsid w:val="006B3B6B"/>
    <w:rsid w:val="006E4206"/>
    <w:rsid w:val="006F3F86"/>
    <w:rsid w:val="00701EC5"/>
    <w:rsid w:val="00714E7A"/>
    <w:rsid w:val="0075347A"/>
    <w:rsid w:val="00756EE2"/>
    <w:rsid w:val="00762D52"/>
    <w:rsid w:val="00793556"/>
    <w:rsid w:val="007F1D5A"/>
    <w:rsid w:val="007F2A2A"/>
    <w:rsid w:val="007F5A57"/>
    <w:rsid w:val="00840DDA"/>
    <w:rsid w:val="00863CD6"/>
    <w:rsid w:val="008869AF"/>
    <w:rsid w:val="009B34F9"/>
    <w:rsid w:val="00A71B25"/>
    <w:rsid w:val="00A74027"/>
    <w:rsid w:val="00A822E1"/>
    <w:rsid w:val="00A87D51"/>
    <w:rsid w:val="00AC0007"/>
    <w:rsid w:val="00B0082A"/>
    <w:rsid w:val="00B01EF7"/>
    <w:rsid w:val="00B12DA5"/>
    <w:rsid w:val="00B31DE5"/>
    <w:rsid w:val="00B50758"/>
    <w:rsid w:val="00B5328F"/>
    <w:rsid w:val="00B54F00"/>
    <w:rsid w:val="00BD29F4"/>
    <w:rsid w:val="00C16F83"/>
    <w:rsid w:val="00C26F8A"/>
    <w:rsid w:val="00C52AC6"/>
    <w:rsid w:val="00C55ADA"/>
    <w:rsid w:val="00C60150"/>
    <w:rsid w:val="00CC562D"/>
    <w:rsid w:val="00CC696D"/>
    <w:rsid w:val="00CD33C6"/>
    <w:rsid w:val="00D55B9B"/>
    <w:rsid w:val="00D61216"/>
    <w:rsid w:val="00D75A09"/>
    <w:rsid w:val="00D81120"/>
    <w:rsid w:val="00D83709"/>
    <w:rsid w:val="00DB5EA2"/>
    <w:rsid w:val="00DD0665"/>
    <w:rsid w:val="00DE12E3"/>
    <w:rsid w:val="00DF7B5D"/>
    <w:rsid w:val="00E37E69"/>
    <w:rsid w:val="00E637E2"/>
    <w:rsid w:val="00E75606"/>
    <w:rsid w:val="00F14213"/>
    <w:rsid w:val="00F2193D"/>
    <w:rsid w:val="00F41C19"/>
    <w:rsid w:val="00F63652"/>
    <w:rsid w:val="00F77D89"/>
    <w:rsid w:val="00F8206E"/>
    <w:rsid w:val="00FA1E30"/>
    <w:rsid w:val="00FB4846"/>
    <w:rsid w:val="00FC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0DF9"/>
  <w15:chartTrackingRefBased/>
  <w15:docId w15:val="{F9E251F7-7393-4399-B2F0-C75DABAA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173"/>
    <w:pPr>
      <w:ind w:left="720"/>
      <w:contextualSpacing/>
    </w:pPr>
  </w:style>
  <w:style w:type="paragraph" w:customStyle="1" w:styleId="paragraph">
    <w:name w:val="paragraph"/>
    <w:basedOn w:val="Normal"/>
    <w:rsid w:val="00146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46A62"/>
  </w:style>
  <w:style w:type="character" w:customStyle="1" w:styleId="eop">
    <w:name w:val="eop"/>
    <w:basedOn w:val="DefaultParagraphFont"/>
    <w:rsid w:val="00146A62"/>
  </w:style>
  <w:style w:type="character" w:styleId="Hyperlink">
    <w:name w:val="Hyperlink"/>
    <w:basedOn w:val="DefaultParagraphFont"/>
    <w:uiPriority w:val="99"/>
    <w:unhideWhenUsed/>
    <w:rsid w:val="00D55B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B9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A65F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4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9B3"/>
  </w:style>
  <w:style w:type="paragraph" w:styleId="Footer">
    <w:name w:val="footer"/>
    <w:basedOn w:val="Normal"/>
    <w:link w:val="FooterChar"/>
    <w:uiPriority w:val="99"/>
    <w:unhideWhenUsed/>
    <w:rsid w:val="005A4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B3"/>
  </w:style>
  <w:style w:type="character" w:styleId="FollowedHyperlink">
    <w:name w:val="FollowedHyperlink"/>
    <w:basedOn w:val="DefaultParagraphFont"/>
    <w:uiPriority w:val="99"/>
    <w:semiHidden/>
    <w:unhideWhenUsed/>
    <w:rsid w:val="00FC7D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7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D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lga.gov/Legislation/ILCS/Articles?ActID=3117&amp;ChapterID=18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ansferology.com/index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plaints.ibhe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cb.org/" TargetMode="External"/><Relationship Id="rId10" Type="http://schemas.openxmlformats.org/officeDocument/2006/relationships/hyperlink" Target="https://ibhe.maps.arcgis.com/apps/View/index.html?appid=023ab6673fc84fe8a212bbabbe4f637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ualcredit@ibhe.org" TargetMode="External"/><Relationship Id="rId14" Type="http://schemas.openxmlformats.org/officeDocument/2006/relationships/hyperlink" Target="https://www.ilga.gov/Legislation/ILCS/Articles?ActID=3117&amp;ChapterID=1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5713D-8D87-42CC-A152-00F16C1E7176}"/>
      </w:docPartPr>
      <w:docPartBody>
        <w:p w:rsidR="00342B21" w:rsidRDefault="00A37B59">
          <w:r w:rsidRPr="00504F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59"/>
    <w:rsid w:val="00003F21"/>
    <w:rsid w:val="00051DA6"/>
    <w:rsid w:val="00191054"/>
    <w:rsid w:val="001A5034"/>
    <w:rsid w:val="001D2E60"/>
    <w:rsid w:val="00284A81"/>
    <w:rsid w:val="002A7FEE"/>
    <w:rsid w:val="00342B21"/>
    <w:rsid w:val="003B7F42"/>
    <w:rsid w:val="00506F65"/>
    <w:rsid w:val="00555D1A"/>
    <w:rsid w:val="00565F65"/>
    <w:rsid w:val="005F3F09"/>
    <w:rsid w:val="006016BB"/>
    <w:rsid w:val="006B3B6B"/>
    <w:rsid w:val="006C07AA"/>
    <w:rsid w:val="006F00CF"/>
    <w:rsid w:val="009C751F"/>
    <w:rsid w:val="00A37B59"/>
    <w:rsid w:val="00A73C3F"/>
    <w:rsid w:val="00A94784"/>
    <w:rsid w:val="00B50758"/>
    <w:rsid w:val="00C16F83"/>
    <w:rsid w:val="00C447FF"/>
    <w:rsid w:val="00C60150"/>
    <w:rsid w:val="00CB7537"/>
    <w:rsid w:val="00D43BD7"/>
    <w:rsid w:val="00D52745"/>
    <w:rsid w:val="00E1647B"/>
    <w:rsid w:val="00E37E69"/>
    <w:rsid w:val="00E637E2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3B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42257-1B0C-44B0-A96E-1538D414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692</Words>
  <Characters>4260</Characters>
  <Application>Microsoft Office Word</Application>
  <DocSecurity>0</DocSecurity>
  <Lines>146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Lohman, Gretchen</dc:creator>
  <cp:keywords/>
  <dc:description/>
  <cp:lastModifiedBy>Gaston, Keva</cp:lastModifiedBy>
  <cp:revision>6</cp:revision>
  <cp:lastPrinted>2017-04-06T19:47:00Z</cp:lastPrinted>
  <dcterms:created xsi:type="dcterms:W3CDTF">2025-10-13T15:44:00Z</dcterms:created>
  <dcterms:modified xsi:type="dcterms:W3CDTF">2025-12-11T21:12:00Z</dcterms:modified>
</cp:coreProperties>
</file>