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19D5" w14:textId="77777777" w:rsidR="000767C3" w:rsidRPr="000767C3" w:rsidRDefault="000767C3" w:rsidP="000767C3">
      <w:pPr>
        <w:pStyle w:val="Heading2"/>
      </w:pPr>
      <w:r w:rsidRPr="000767C3">
        <w:rPr>
          <w:rStyle w:val="Strong"/>
          <w:b w:val="0"/>
          <w:bCs w:val="0"/>
        </w:rPr>
        <w:t>Newsletter</w:t>
      </w:r>
      <w:r w:rsidRPr="000767C3">
        <w:t> </w:t>
      </w:r>
    </w:p>
    <w:p w14:paraId="562BC16A" w14:textId="77777777" w:rsidR="000767C3" w:rsidRPr="000767C3" w:rsidRDefault="000767C3" w:rsidP="000767C3">
      <w:pPr>
        <w:pStyle w:val="Heading3"/>
      </w:pPr>
      <w:r w:rsidRPr="000767C3">
        <w:rPr>
          <w:rStyle w:val="Strong"/>
          <w:b w:val="0"/>
          <w:bCs w:val="0"/>
        </w:rPr>
        <w:t>Pre-launch date</w:t>
      </w:r>
    </w:p>
    <w:p w14:paraId="67A7F2D2" w14:textId="7BEF2BFC" w:rsidR="000767C3" w:rsidRDefault="000767C3" w:rsidP="000767C3">
      <w:pPr>
        <w:pStyle w:val="NormalWeb"/>
      </w:pPr>
      <w:r>
        <w:t xml:space="preserve">Your experience matters. All students are invited to complete the </w:t>
      </w:r>
      <w:r w:rsidRPr="002367C0">
        <w:t>Sexual Misconduct Campus Climate Survey --</w:t>
      </w:r>
      <w:r>
        <w:t xml:space="preserve"> </w:t>
      </w:r>
      <w:r w:rsidRPr="001D5E5D">
        <w:rPr>
          <w:highlight w:val="yellow"/>
        </w:rPr>
        <w:t>Add hyper lin</w:t>
      </w:r>
      <w:r w:rsidRPr="006C5DA8">
        <w:rPr>
          <w:highlight w:val="yellow"/>
        </w:rPr>
        <w:t>k to information website</w:t>
      </w:r>
      <w:r>
        <w:t>] and help make Illinois a better place for all. Survey opens [</w:t>
      </w:r>
      <w:r w:rsidRPr="001D5E5D">
        <w:rPr>
          <w:highlight w:val="yellow"/>
        </w:rPr>
        <w:t>opening date</w:t>
      </w:r>
      <w:r>
        <w:t>].  </w:t>
      </w:r>
    </w:p>
    <w:p w14:paraId="311B5109" w14:textId="77777777" w:rsidR="000767C3" w:rsidRDefault="000767C3" w:rsidP="000767C3">
      <w:pPr>
        <w:pStyle w:val="NormalWeb"/>
      </w:pPr>
      <w:r>
        <w:t>For more information about the survey visit: [</w:t>
      </w:r>
      <w:r w:rsidRPr="006C5DA8">
        <w:rPr>
          <w:highlight w:val="yellow"/>
        </w:rPr>
        <w:t>link to information website</w:t>
      </w:r>
      <w:r>
        <w:t>] </w:t>
      </w:r>
    </w:p>
    <w:p w14:paraId="00008B95" w14:textId="77777777" w:rsidR="000767C3" w:rsidRDefault="000767C3" w:rsidP="000767C3">
      <w:pPr>
        <w:pStyle w:val="NormalWeb"/>
      </w:pPr>
      <w:r>
        <w:rPr>
          <w:noProof/>
          <w14:ligatures w14:val="standardContextual"/>
        </w:rPr>
        <mc:AlternateContent>
          <mc:Choice Requires="wps">
            <w:drawing>
              <wp:inline distT="0" distB="0" distL="0" distR="0" wp14:anchorId="7CACAEA7" wp14:editId="07B53E73">
                <wp:extent cx="1676400" cy="1800225"/>
                <wp:effectExtent l="19050" t="19050" r="38100" b="47625"/>
                <wp:docPr id="1687432063" name="Rectangle: Rounded Corners 1"/>
                <wp:cNvGraphicFramePr/>
                <a:graphic xmlns:a="http://schemas.openxmlformats.org/drawingml/2006/main">
                  <a:graphicData uri="http://schemas.microsoft.com/office/word/2010/wordprocessingShape">
                    <wps:wsp>
                      <wps:cNvSpPr/>
                      <wps:spPr>
                        <a:xfrm>
                          <a:off x="0" y="0"/>
                          <a:ext cx="1676400" cy="1800225"/>
                        </a:xfrm>
                        <a:prstGeom prst="roundRect">
                          <a:avLst/>
                        </a:prstGeom>
                        <a:noFill/>
                        <a:ln w="57150">
                          <a:solidFill>
                            <a:srgbClr val="13294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2994D9" w14:textId="77777777" w:rsidR="000767C3" w:rsidRPr="001D5E5D" w:rsidRDefault="000767C3" w:rsidP="000767C3">
                            <w:pPr>
                              <w:jc w:val="center"/>
                            </w:pPr>
                            <w:r w:rsidRPr="006C5DA8">
                              <w:rPr>
                                <w:color w:val="000000" w:themeColor="text1"/>
                                <w:highlight w:val="yellow"/>
                              </w:rPr>
                              <w:t>QR code</w:t>
                            </w:r>
                            <w:r w:rsidRPr="001D5E5D">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CACAEA7" id="Rectangle: Rounded Corners 1" o:spid="_x0000_s1026" style="width:132pt;height:14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" filled="f" strokecolor="#13294b" strokeweight="4.5pt">
                <v:stroke joinstyle="miter"/>
                <v:textbox>
                  <w:txbxContent>
                    <w:p w14:paraId="522994D9" w14:textId="77777777" w:rsidR="000767C3" w:rsidRPr="001D5E5D" w:rsidRDefault="000767C3" w:rsidP="000767C3">
                      <w:pPr>
                        <w:jc w:val="center"/>
                      </w:pPr>
                      <w:r w:rsidRPr="006C5DA8">
                        <w:rPr>
                          <w:color w:val="000000" w:themeColor="text1"/>
                          <w:highlight w:val="yellow"/>
                        </w:rPr>
                        <w:t>QR code</w:t>
                      </w:r>
                      <w:r w:rsidRPr="001D5E5D">
                        <w:t xml:space="preserve"> </w:t>
                      </w:r>
                    </w:p>
                  </w:txbxContent>
                </v:textbox>
                <w10:anchorlock/>
              </v:roundrect>
            </w:pict>
          </mc:Fallback>
        </mc:AlternateContent>
      </w:r>
    </w:p>
    <w:p w14:paraId="2FF78748" w14:textId="77777777" w:rsidR="000767C3" w:rsidRPr="000767C3" w:rsidRDefault="000767C3" w:rsidP="000767C3">
      <w:pPr>
        <w:pStyle w:val="Heading3"/>
        <w:rPr>
          <w:b/>
          <w:bCs/>
        </w:rPr>
      </w:pPr>
      <w:r w:rsidRPr="000767C3">
        <w:rPr>
          <w:rStyle w:val="Strong"/>
          <w:b w:val="0"/>
          <w:bCs w:val="0"/>
        </w:rPr>
        <w:t>Launch date and after</w:t>
      </w:r>
      <w:r w:rsidRPr="000767C3">
        <w:rPr>
          <w:b/>
          <w:bCs/>
        </w:rPr>
        <w:t> </w:t>
      </w:r>
    </w:p>
    <w:p w14:paraId="460D98D1" w14:textId="77777777" w:rsidR="000767C3" w:rsidRDefault="000767C3" w:rsidP="000767C3">
      <w:pPr>
        <w:pStyle w:val="NormalWeb"/>
      </w:pPr>
      <w:r>
        <w:t>Your experience matters. All students are invited to complete the [</w:t>
      </w:r>
      <w:r w:rsidRPr="006C5DA8">
        <w:rPr>
          <w:highlight w:val="yellow"/>
        </w:rPr>
        <w:t>Sexual Misconduct Campus Climate Survey --</w:t>
      </w:r>
      <w:r>
        <w:t xml:space="preserve"> </w:t>
      </w:r>
      <w:r w:rsidRPr="001D5E5D">
        <w:rPr>
          <w:highlight w:val="yellow"/>
        </w:rPr>
        <w:t>Add hyper lin</w:t>
      </w:r>
      <w:r w:rsidRPr="006C5DA8">
        <w:rPr>
          <w:highlight w:val="yellow"/>
        </w:rPr>
        <w:t xml:space="preserve">k to </w:t>
      </w:r>
      <w:r>
        <w:rPr>
          <w:highlight w:val="yellow"/>
        </w:rPr>
        <w:t>SURVEY hosting web</w:t>
      </w:r>
      <w:r w:rsidRPr="006C5DA8">
        <w:rPr>
          <w:highlight w:val="yellow"/>
        </w:rPr>
        <w:t>site</w:t>
      </w:r>
      <w:r>
        <w:t>] and help make Illinois a better place for all.     </w:t>
      </w:r>
    </w:p>
    <w:p w14:paraId="12AC7261" w14:textId="77777777" w:rsidR="000767C3" w:rsidRDefault="000767C3" w:rsidP="000767C3">
      <w:pPr>
        <w:pStyle w:val="NormalWeb"/>
      </w:pPr>
      <w:r>
        <w:t>For more information about the survey visit: [</w:t>
      </w:r>
      <w:r w:rsidRPr="006C5DA8">
        <w:rPr>
          <w:highlight w:val="yellow"/>
        </w:rPr>
        <w:t>link to information website</w:t>
      </w:r>
      <w:r>
        <w:t>]</w:t>
      </w:r>
    </w:p>
    <w:p w14:paraId="52383A83" w14:textId="77777777" w:rsidR="000767C3" w:rsidRDefault="000767C3" w:rsidP="000767C3">
      <w:pPr>
        <w:pStyle w:val="Heading2"/>
      </w:pPr>
    </w:p>
    <w:p w14:paraId="4F949EB5" w14:textId="0C37C2C8" w:rsidR="000767C3" w:rsidRDefault="000767C3" w:rsidP="000767C3">
      <w:pPr>
        <w:pStyle w:val="Heading2"/>
      </w:pPr>
      <w:r>
        <w:t>Sample email to campus units and staff</w:t>
      </w:r>
    </w:p>
    <w:p w14:paraId="13996A76" w14:textId="217766B9" w:rsidR="000767C3" w:rsidRPr="00126E83" w:rsidRDefault="000767C3" w:rsidP="000767C3">
      <w:r w:rsidRPr="00126E83">
        <w:t xml:space="preserve">The </w:t>
      </w:r>
      <w:r w:rsidRPr="00126E83">
        <w:rPr>
          <w:b/>
          <w:bCs/>
        </w:rPr>
        <w:t>Sexual Misconduct Campus Climate Survey</w:t>
      </w:r>
      <w:r w:rsidRPr="00126E83">
        <w:t xml:space="preserve"> is now live for all </w:t>
      </w:r>
      <w:r w:rsidRPr="00126E83">
        <w:rPr>
          <w:highlight w:val="yellow"/>
        </w:rPr>
        <w:t>INS</w:t>
      </w:r>
      <w:r w:rsidR="002367C0">
        <w:rPr>
          <w:highlight w:val="yellow"/>
        </w:rPr>
        <w:t>T</w:t>
      </w:r>
      <w:r w:rsidRPr="00126E83">
        <w:rPr>
          <w:highlight w:val="yellow"/>
        </w:rPr>
        <w:t>ITUTION</w:t>
      </w:r>
      <w:r w:rsidRPr="00126E83">
        <w:t xml:space="preserve"> students. Preventing and remedying sexual misconduct at Illinois is essential to a safe environment in which our students can learn.  </w:t>
      </w:r>
    </w:p>
    <w:p w14:paraId="7F95E923" w14:textId="77777777" w:rsidR="000767C3" w:rsidRPr="00126E83" w:rsidRDefault="000767C3" w:rsidP="000767C3">
      <w:r w:rsidRPr="00126E83">
        <w:t xml:space="preserve">It is important that we hear from as many students as possible so that what we learn is representative of </w:t>
      </w:r>
      <w:r>
        <w:t>our</w:t>
      </w:r>
      <w:r w:rsidRPr="00126E83">
        <w:t xml:space="preserve"> students’ experiences.  Please consider sharing information about the survey with your students through your newsletters and electronic bulletin boards. </w:t>
      </w:r>
    </w:p>
    <w:p w14:paraId="351DCD5D" w14:textId="77777777" w:rsidR="000767C3" w:rsidRPr="00126E83" w:rsidRDefault="000767C3" w:rsidP="000767C3">
      <w:r w:rsidRPr="00126E83">
        <w:rPr>
          <w:b/>
          <w:bCs/>
        </w:rPr>
        <w:t xml:space="preserve">Students can take the survey here beginning </w:t>
      </w:r>
      <w:r w:rsidRPr="00126E83">
        <w:rPr>
          <w:b/>
          <w:bCs/>
          <w:highlight w:val="yellow"/>
        </w:rPr>
        <w:t>DATE</w:t>
      </w:r>
      <w:r w:rsidRPr="00126E83">
        <w:rPr>
          <w:b/>
          <w:bCs/>
        </w:rPr>
        <w:t xml:space="preserve">: </w:t>
      </w:r>
      <w:r w:rsidRPr="00126E83">
        <w:rPr>
          <w:highlight w:val="yellow"/>
        </w:rPr>
        <w:t>SURVEY LINK</w:t>
      </w:r>
    </w:p>
    <w:p w14:paraId="535C471E" w14:textId="77777777" w:rsidR="000767C3" w:rsidRPr="00126E83" w:rsidRDefault="000767C3" w:rsidP="000767C3">
      <w:r w:rsidRPr="00126E83">
        <w:rPr>
          <w:b/>
          <w:bCs/>
        </w:rPr>
        <w:t>For more information about the survey visit:</w:t>
      </w:r>
      <w:r>
        <w:t xml:space="preserve"> </w:t>
      </w:r>
      <w:r w:rsidRPr="00126E83">
        <w:rPr>
          <w:highlight w:val="yellow"/>
        </w:rPr>
        <w:t>WEBSITE</w:t>
      </w:r>
    </w:p>
    <w:p w14:paraId="16213E0A" w14:textId="77777777" w:rsidR="000767C3" w:rsidRPr="00126E83" w:rsidRDefault="000767C3" w:rsidP="000767C3">
      <w:r w:rsidRPr="00126E83">
        <w:lastRenderedPageBreak/>
        <w:t xml:space="preserve">The digital sign and other promotional materials can be found </w:t>
      </w:r>
      <w:hyperlink r:id="rId8" w:tgtFrame="_blank" w:history="1"/>
      <w:r w:rsidRPr="00126E83">
        <w:rPr>
          <w:highlight w:val="yellow"/>
        </w:rPr>
        <w:t>LINK OR ATTACH</w:t>
      </w:r>
      <w:r w:rsidRPr="00126E83">
        <w:t>: Please encourage students to complete the survey before leaving for spring break. </w:t>
      </w:r>
    </w:p>
    <w:p w14:paraId="1455CDF1" w14:textId="0242D485" w:rsidR="000767C3" w:rsidRPr="00126E83" w:rsidRDefault="000767C3" w:rsidP="000767C3">
      <w:pPr>
        <w:ind w:left="720"/>
      </w:pPr>
      <w:r w:rsidRPr="00126E83">
        <w:rPr>
          <w:b/>
          <w:bCs/>
        </w:rPr>
        <w:t>About the survey:</w:t>
      </w:r>
      <w:r w:rsidRPr="00126E83">
        <w:t xml:space="preserve"> The survey is administered to all students who have been enrolled in at least one course during the 2024-2025 academic year and prompts them to complete a questionnaire concerning: relationships, sexual experiences, experiences with dating violence, and perceptions about safety at </w:t>
      </w:r>
      <w:r w:rsidR="002367C0" w:rsidRPr="002367C0">
        <w:rPr>
          <w:highlight w:val="yellow"/>
        </w:rPr>
        <w:t>INSTITUTION</w:t>
      </w:r>
      <w:r w:rsidRPr="00126E83">
        <w:t xml:space="preserve"> during the last 12 months.  Illinois law (110 ILCS 155/35) requires </w:t>
      </w:r>
      <w:r w:rsidR="002367C0" w:rsidRPr="002367C0">
        <w:rPr>
          <w:highlight w:val="yellow"/>
        </w:rPr>
        <w:t>INSTITUTION</w:t>
      </w:r>
      <w:r w:rsidRPr="00126E83">
        <w:t xml:space="preserve"> to conduct the Sexual Misconduct Campus Climate Survey annually; however, participation is voluntary and may be withdrawn at any time without penalty or prejudice. Most students complete the survey within 15-20 minutes. However, that time may vary based on individual students’ experiences. All questionnaire responses are anonymous.  An aggregate summary of the results will be submitted to the Illinois Board of Higher Education (IBHE) for publication. In addition, campus level results will be published on the WeCare website. </w:t>
      </w:r>
    </w:p>
    <w:p w14:paraId="3ACA54E4" w14:textId="4B8FCF9D" w:rsidR="000767C3" w:rsidRDefault="000767C3" w:rsidP="000767C3">
      <w:r w:rsidRPr="00126E83">
        <w:t xml:space="preserve">If you would like to speak to someone about the Sexual Misconduct Campus Climate Survey, please email </w:t>
      </w:r>
      <w:proofErr w:type="spellStart"/>
      <w:r w:rsidR="002367C0" w:rsidRPr="002367C0">
        <w:rPr>
          <w:highlight w:val="yellow"/>
        </w:rPr>
        <w:t>EMAIL</w:t>
      </w:r>
      <w:proofErr w:type="spellEnd"/>
      <w:r w:rsidRPr="00126E83">
        <w:t>. </w:t>
      </w:r>
      <w:r w:rsidRPr="00126E83">
        <w:rPr>
          <w:i/>
          <w:iCs/>
        </w:rPr>
        <w:t xml:space="preserve"> (Please note, if you disclose that you experienced harm in your email to </w:t>
      </w:r>
      <w:proofErr w:type="gramStart"/>
      <w:r w:rsidR="002367C0" w:rsidRPr="002367C0">
        <w:rPr>
          <w:i/>
          <w:iCs/>
          <w:highlight w:val="yellow"/>
        </w:rPr>
        <w:t>EMAIL</w:t>
      </w:r>
      <w:proofErr w:type="gramEnd"/>
      <w:r w:rsidR="002367C0">
        <w:rPr>
          <w:i/>
          <w:iCs/>
        </w:rPr>
        <w:t xml:space="preserve"> </w:t>
      </w:r>
      <w:r w:rsidRPr="00126E83">
        <w:rPr>
          <w:i/>
          <w:iCs/>
        </w:rPr>
        <w:t xml:space="preserve">we are obligated to report this to Title IX Office.) </w:t>
      </w:r>
      <w:r w:rsidRPr="00126E83">
        <w:t xml:space="preserve">Additional information about reporting as well as resources to support survivors of sexual misconduct can be found </w:t>
      </w:r>
      <w:r w:rsidR="002367C0">
        <w:t xml:space="preserve">at </w:t>
      </w:r>
      <w:r w:rsidR="002367C0" w:rsidRPr="002367C0">
        <w:rPr>
          <w:highlight w:val="yellow"/>
        </w:rPr>
        <w:t>WEBSITE</w:t>
      </w:r>
      <w:r w:rsidR="002367C0">
        <w:t>.</w:t>
      </w:r>
      <w:r w:rsidRPr="00126E83">
        <w:t> </w:t>
      </w:r>
    </w:p>
    <w:p w14:paraId="6B76B405" w14:textId="77777777" w:rsidR="002367C0" w:rsidRDefault="002367C0" w:rsidP="000767C3"/>
    <w:p w14:paraId="022D0D3D" w14:textId="18653B95" w:rsidR="002367C0" w:rsidRDefault="002367C0" w:rsidP="002367C0">
      <w:pPr>
        <w:pStyle w:val="Heading3"/>
      </w:pPr>
      <w:r>
        <w:t>Seeking Help Language Options</w:t>
      </w:r>
    </w:p>
    <w:p w14:paraId="15618267" w14:textId="77777777" w:rsidR="002367C0" w:rsidRPr="00F514C8" w:rsidRDefault="002367C0" w:rsidP="002367C0">
      <w:pPr>
        <w:rPr>
          <w:rFonts w:cstheme="minorHAnsi"/>
          <w:color w:val="000000"/>
        </w:rPr>
      </w:pPr>
      <w:r>
        <w:rPr>
          <w:rFonts w:cstheme="minorHAnsi"/>
          <w:color w:val="000000"/>
        </w:rPr>
        <w:t xml:space="preserve">Option 1: </w:t>
      </w:r>
      <w:r w:rsidRPr="00F514C8">
        <w:rPr>
          <w:rFonts w:cstheme="minorHAnsi"/>
          <w:color w:val="000000"/>
        </w:rPr>
        <w:t>If taking the survey makes you feel distressed or encourages you to report sexual misconduct that you know has occurred, go to the following website:</w:t>
      </w:r>
      <w:r w:rsidRPr="00F514C8">
        <w:rPr>
          <w:rStyle w:val="apple-converted-space"/>
          <w:rFonts w:cstheme="minorHAnsi"/>
          <w:color w:val="000000"/>
        </w:rPr>
        <w:t> </w:t>
      </w:r>
      <w:r w:rsidRPr="002367C0">
        <w:rPr>
          <w:highlight w:val="yellow"/>
        </w:rPr>
        <w:t>[INSERT WEBSITE]</w:t>
      </w:r>
    </w:p>
    <w:p w14:paraId="58D46776" w14:textId="77777777" w:rsidR="002367C0" w:rsidRPr="00F514C8" w:rsidRDefault="002367C0" w:rsidP="002367C0">
      <w:pPr>
        <w:rPr>
          <w:rFonts w:cstheme="minorHAnsi"/>
          <w:color w:val="000000"/>
        </w:rPr>
      </w:pPr>
    </w:p>
    <w:p w14:paraId="6791F3A1" w14:textId="77777777" w:rsidR="002367C0" w:rsidRPr="00F514C8" w:rsidRDefault="002367C0" w:rsidP="002367C0">
      <w:pPr>
        <w:widowControl w:val="0"/>
        <w:autoSpaceDE w:val="0"/>
        <w:autoSpaceDN w:val="0"/>
        <w:adjustRightInd w:val="0"/>
        <w:spacing w:after="240"/>
        <w:rPr>
          <w:rFonts w:cstheme="minorHAnsi"/>
          <w:sz w:val="28"/>
          <w:szCs w:val="30"/>
        </w:rPr>
      </w:pPr>
      <w:r w:rsidRPr="00F514C8">
        <w:rPr>
          <w:rFonts w:cstheme="minorHAnsi"/>
        </w:rPr>
        <w:t xml:space="preserve">Option 2: If you wish to report an instance of sexual or gender harassment, dating or domestic violence, sexual assault/violence, or stalking contact the </w:t>
      </w:r>
      <w:r w:rsidRPr="002367C0">
        <w:rPr>
          <w:rFonts w:eastAsia="Times New Roman" w:cstheme="minorHAnsi"/>
          <w:color w:val="000000"/>
          <w:highlight w:val="yellow"/>
          <w14:ligatures w14:val="none"/>
        </w:rPr>
        <w:t>[PHONE NUMBER, LINK, REPORT FORM]</w:t>
      </w:r>
      <w:r>
        <w:rPr>
          <w:rFonts w:eastAsia="Times New Roman" w:cstheme="minorHAnsi"/>
          <w:color w:val="000000"/>
          <w14:ligatures w14:val="none"/>
        </w:rPr>
        <w:t xml:space="preserve">. </w:t>
      </w:r>
      <w:r w:rsidRPr="00F514C8">
        <w:rPr>
          <w:rFonts w:cstheme="minorHAnsi"/>
        </w:rPr>
        <w:t>If you would like to talk to a confidential advisor about your experience, contact the</w:t>
      </w:r>
      <w:r>
        <w:rPr>
          <w:rFonts w:cstheme="minorHAnsi"/>
        </w:rPr>
        <w:t xml:space="preserve"> UNIT</w:t>
      </w:r>
      <w:r w:rsidRPr="00F514C8">
        <w:rPr>
          <w:rFonts w:cstheme="minorHAnsi"/>
        </w:rPr>
        <w:t xml:space="preserve"> </w:t>
      </w:r>
      <w:r w:rsidRPr="002367C0">
        <w:rPr>
          <w:rFonts w:eastAsia="Times New Roman" w:cstheme="minorHAnsi"/>
          <w:color w:val="000000"/>
          <w:highlight w:val="yellow"/>
          <w14:ligatures w14:val="none"/>
        </w:rPr>
        <w:t>[PHONE NUMBER, LINK, REPORT FORM]</w:t>
      </w:r>
      <w:r w:rsidRPr="002367C0">
        <w:rPr>
          <w:rFonts w:cstheme="minorHAnsi"/>
          <w:highlight w:val="yellow"/>
        </w:rPr>
        <w:t>.</w:t>
      </w:r>
      <w:r w:rsidRPr="00F514C8">
        <w:rPr>
          <w:rFonts w:cstheme="minorHAnsi"/>
        </w:rPr>
        <w:t xml:space="preserve">  </w:t>
      </w:r>
    </w:p>
    <w:p w14:paraId="48AF250C" w14:textId="77777777" w:rsidR="002367C0" w:rsidRPr="00126E83" w:rsidRDefault="002367C0" w:rsidP="000767C3"/>
    <w:p w14:paraId="7F278D76" w14:textId="77777777" w:rsidR="000767C3" w:rsidRDefault="000767C3" w:rsidP="000767C3"/>
    <w:sectPr w:rsidR="00076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91F6C"/>
    <w:multiLevelType w:val="hybridMultilevel"/>
    <w:tmpl w:val="BA1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19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5D"/>
    <w:rsid w:val="000767C3"/>
    <w:rsid w:val="000B015D"/>
    <w:rsid w:val="001D5E5D"/>
    <w:rsid w:val="002367C0"/>
    <w:rsid w:val="005C0BD0"/>
    <w:rsid w:val="006C5DA8"/>
    <w:rsid w:val="007A60E6"/>
    <w:rsid w:val="008B3E7A"/>
    <w:rsid w:val="008C1022"/>
    <w:rsid w:val="00B24D35"/>
    <w:rsid w:val="00B706A7"/>
    <w:rsid w:val="00C075A3"/>
    <w:rsid w:val="00F4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A3F"/>
  <w15:chartTrackingRefBased/>
  <w15:docId w15:val="{70B3B8A7-D62D-438B-A56B-1E17EDF8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5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67C3"/>
    <w:pPr>
      <w:keepNext/>
      <w:keepLines/>
      <w:spacing w:before="160" w:after="80"/>
      <w:outlineLvl w:val="2"/>
    </w:pPr>
    <w:rPr>
      <w:rFonts w:eastAsiaTheme="majorEastAsia" w:cstheme="majorBidi"/>
      <w:i/>
      <w:iCs/>
      <w:color w:val="0F4761" w:themeColor="accent1" w:themeShade="BF"/>
    </w:rPr>
  </w:style>
  <w:style w:type="paragraph" w:styleId="Heading4">
    <w:name w:val="heading 4"/>
    <w:basedOn w:val="Normal"/>
    <w:next w:val="Normal"/>
    <w:link w:val="Heading4Char"/>
    <w:uiPriority w:val="9"/>
    <w:semiHidden/>
    <w:unhideWhenUsed/>
    <w:qFormat/>
    <w:rsid w:val="001D5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67C3"/>
    <w:rPr>
      <w:rFonts w:eastAsiaTheme="majorEastAsia" w:cstheme="majorBidi"/>
      <w:i/>
      <w:iCs/>
      <w:color w:val="0F4761" w:themeColor="accent1" w:themeShade="BF"/>
    </w:rPr>
  </w:style>
  <w:style w:type="character" w:customStyle="1" w:styleId="Heading4Char">
    <w:name w:val="Heading 4 Char"/>
    <w:basedOn w:val="DefaultParagraphFont"/>
    <w:link w:val="Heading4"/>
    <w:uiPriority w:val="9"/>
    <w:semiHidden/>
    <w:rsid w:val="001D5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E5D"/>
    <w:rPr>
      <w:rFonts w:eastAsiaTheme="majorEastAsia" w:cstheme="majorBidi"/>
      <w:color w:val="272727" w:themeColor="text1" w:themeTint="D8"/>
    </w:rPr>
  </w:style>
  <w:style w:type="paragraph" w:styleId="Title">
    <w:name w:val="Title"/>
    <w:basedOn w:val="Normal"/>
    <w:next w:val="Normal"/>
    <w:link w:val="TitleChar"/>
    <w:uiPriority w:val="10"/>
    <w:qFormat/>
    <w:rsid w:val="001D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E5D"/>
    <w:pPr>
      <w:spacing w:before="160"/>
      <w:jc w:val="center"/>
    </w:pPr>
    <w:rPr>
      <w:i/>
      <w:iCs/>
      <w:color w:val="404040" w:themeColor="text1" w:themeTint="BF"/>
    </w:rPr>
  </w:style>
  <w:style w:type="character" w:customStyle="1" w:styleId="QuoteChar">
    <w:name w:val="Quote Char"/>
    <w:basedOn w:val="DefaultParagraphFont"/>
    <w:link w:val="Quote"/>
    <w:uiPriority w:val="29"/>
    <w:rsid w:val="001D5E5D"/>
    <w:rPr>
      <w:i/>
      <w:iCs/>
      <w:color w:val="404040" w:themeColor="text1" w:themeTint="BF"/>
    </w:rPr>
  </w:style>
  <w:style w:type="paragraph" w:styleId="ListParagraph">
    <w:name w:val="List Paragraph"/>
    <w:basedOn w:val="Normal"/>
    <w:uiPriority w:val="34"/>
    <w:qFormat/>
    <w:rsid w:val="001D5E5D"/>
    <w:pPr>
      <w:ind w:left="720"/>
      <w:contextualSpacing/>
    </w:pPr>
  </w:style>
  <w:style w:type="character" w:styleId="IntenseEmphasis">
    <w:name w:val="Intense Emphasis"/>
    <w:basedOn w:val="DefaultParagraphFont"/>
    <w:uiPriority w:val="21"/>
    <w:qFormat/>
    <w:rsid w:val="001D5E5D"/>
    <w:rPr>
      <w:i/>
      <w:iCs/>
      <w:color w:val="0F4761" w:themeColor="accent1" w:themeShade="BF"/>
    </w:rPr>
  </w:style>
  <w:style w:type="paragraph" w:styleId="IntenseQuote">
    <w:name w:val="Intense Quote"/>
    <w:basedOn w:val="Normal"/>
    <w:next w:val="Normal"/>
    <w:link w:val="IntenseQuoteChar"/>
    <w:uiPriority w:val="30"/>
    <w:qFormat/>
    <w:rsid w:val="001D5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E5D"/>
    <w:rPr>
      <w:i/>
      <w:iCs/>
      <w:color w:val="0F4761" w:themeColor="accent1" w:themeShade="BF"/>
    </w:rPr>
  </w:style>
  <w:style w:type="character" w:styleId="IntenseReference">
    <w:name w:val="Intense Reference"/>
    <w:basedOn w:val="DefaultParagraphFont"/>
    <w:uiPriority w:val="32"/>
    <w:qFormat/>
    <w:rsid w:val="001D5E5D"/>
    <w:rPr>
      <w:b/>
      <w:bCs/>
      <w:smallCaps/>
      <w:color w:val="0F4761" w:themeColor="accent1" w:themeShade="BF"/>
      <w:spacing w:val="5"/>
    </w:rPr>
  </w:style>
  <w:style w:type="paragraph" w:styleId="NormalWeb">
    <w:name w:val="Normal (Web)"/>
    <w:basedOn w:val="Normal"/>
    <w:uiPriority w:val="99"/>
    <w:unhideWhenUsed/>
    <w:rsid w:val="001D5E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5E5D"/>
    <w:rPr>
      <w:b/>
      <w:bCs/>
    </w:rPr>
  </w:style>
  <w:style w:type="character" w:styleId="Hyperlink">
    <w:name w:val="Hyperlink"/>
    <w:basedOn w:val="DefaultParagraphFont"/>
    <w:uiPriority w:val="99"/>
    <w:unhideWhenUsed/>
    <w:rsid w:val="001D5E5D"/>
    <w:rPr>
      <w:color w:val="0000FF"/>
      <w:u w:val="single"/>
    </w:rPr>
  </w:style>
  <w:style w:type="character" w:customStyle="1" w:styleId="151m8bj">
    <w:name w:val="___151m8bj"/>
    <w:basedOn w:val="DefaultParagraphFont"/>
    <w:rsid w:val="001D5E5D"/>
  </w:style>
  <w:style w:type="character" w:styleId="UnresolvedMention">
    <w:name w:val="Unresolved Mention"/>
    <w:basedOn w:val="DefaultParagraphFont"/>
    <w:uiPriority w:val="99"/>
    <w:semiHidden/>
    <w:unhideWhenUsed/>
    <w:rsid w:val="001D5E5D"/>
    <w:rPr>
      <w:color w:val="605E5C"/>
      <w:shd w:val="clear" w:color="auto" w:fill="E1DFDD"/>
    </w:rPr>
  </w:style>
  <w:style w:type="paragraph" w:styleId="NoSpacing">
    <w:name w:val="No Spacing"/>
    <w:uiPriority w:val="1"/>
    <w:qFormat/>
    <w:rsid w:val="000767C3"/>
    <w:pPr>
      <w:spacing w:after="0" w:line="240" w:lineRule="auto"/>
    </w:pPr>
  </w:style>
  <w:style w:type="character" w:customStyle="1" w:styleId="apple-converted-space">
    <w:name w:val="apple-converted-space"/>
    <w:basedOn w:val="DefaultParagraphFont"/>
    <w:rsid w:val="0023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fi.box.com/s/lm0j42hgp9ibchrqm83hpd71k89mmof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78706C263B04B9027F6B6278D6A03" ma:contentTypeVersion="12" ma:contentTypeDescription="Create a new document." ma:contentTypeScope="" ma:versionID="8d7b5123f8b54e9c973bfd8a7dde9088">
  <xsd:schema xmlns:xsd="http://www.w3.org/2001/XMLSchema" xmlns:xs="http://www.w3.org/2001/XMLSchema" xmlns:p="http://schemas.microsoft.com/office/2006/metadata/properties" xmlns:ns2="320a97f9-86a3-4d21-8be1-31854685a1cc" xmlns:ns3="a3dbfca6-db77-4730-9a70-4f68f04a3d1d" targetNamespace="http://schemas.microsoft.com/office/2006/metadata/properties" ma:root="true" ma:fieldsID="7b2f908c4352d20bf9c97685110db0ff" ns2:_="" ns3:_="">
    <xsd:import namespace="320a97f9-86a3-4d21-8be1-31854685a1cc"/>
    <xsd:import namespace="a3dbfca6-db77-4730-9a70-4f68f04a3d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a97f9-86a3-4d21-8be1-31854685a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bfca6-db77-4730-9a70-4f68f04a3d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140FF-6270-442B-B2A5-05CDC967E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a97f9-86a3-4d21-8be1-31854685a1cc"/>
    <ds:schemaRef ds:uri="a3dbfca6-db77-4730-9a70-4f68f04a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23523-8EDB-42E3-982C-22A1A471CF15}">
  <ds:schemaRefs>
    <ds:schemaRef ds:uri="http://schemas.microsoft.com/sharepoint/v3/contenttype/forms"/>
  </ds:schemaRefs>
</ds:datastoreItem>
</file>

<file path=customXml/itemProps3.xml><?xml version="1.0" encoding="utf-8"?>
<ds:datastoreItem xmlns:ds="http://schemas.openxmlformats.org/officeDocument/2006/customXml" ds:itemID="{A14F40E5-A728-422A-AA1F-C2D91954BEAB}">
  <ds:schemaRefs>
    <ds:schemaRef ds:uri="http://schemas.microsoft.com/office/2006/documentManagement/types"/>
    <ds:schemaRef ds:uri="http://www.w3.org/XML/1998/namespace"/>
    <ds:schemaRef ds:uri="a3dbfca6-db77-4730-9a70-4f68f04a3d1d"/>
    <ds:schemaRef ds:uri="320a97f9-86a3-4d21-8be1-31854685a1c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IBHE</dc:creator>
  <cp:keywords/>
  <dc:description/>
  <cp:lastModifiedBy>Lewis, Ashley</cp:lastModifiedBy>
  <cp:revision>2</cp:revision>
  <dcterms:created xsi:type="dcterms:W3CDTF">2025-06-26T18:12:00Z</dcterms:created>
  <dcterms:modified xsi:type="dcterms:W3CDTF">2025-06-26T18:12:00Z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0x010100A6D78706C263B04B9027F6B6278D6A03</vt:lpwstr>
  </property>
</Properties>
</file>